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91" w:rsidRPr="00577091" w:rsidRDefault="00577091" w:rsidP="00577091">
      <w:pPr>
        <w:adjustRightInd/>
        <w:snapToGrid/>
        <w:spacing w:line="262" w:lineRule="auto"/>
        <w:ind w:firstLineChars="0" w:firstLine="198"/>
        <w:jc w:val="center"/>
        <w:rPr>
          <w:rFonts w:cs="Times New Roman"/>
          <w:color w:val="000000"/>
          <w:kern w:val="2"/>
          <w:sz w:val="44"/>
        </w:rPr>
      </w:pPr>
      <w:r w:rsidRPr="00577091">
        <w:rPr>
          <w:rFonts w:cs="Times New Roman"/>
          <w:color w:val="000000"/>
          <w:kern w:val="2"/>
          <w:sz w:val="44"/>
        </w:rPr>
        <w:t>天津滨海天瑞投资有限公司东丽建材</w:t>
      </w:r>
      <w:r w:rsidRPr="00577091">
        <w:rPr>
          <w:rFonts w:cs="Times New Roman"/>
          <w:color w:val="000000"/>
          <w:kern w:val="2"/>
          <w:sz w:val="44"/>
        </w:rPr>
        <w:t>B</w:t>
      </w:r>
    </w:p>
    <w:p w:rsidR="00577091" w:rsidRPr="00577091" w:rsidRDefault="00577091" w:rsidP="00577091">
      <w:pPr>
        <w:adjustRightInd/>
        <w:snapToGrid/>
        <w:spacing w:line="262" w:lineRule="auto"/>
        <w:ind w:firstLineChars="0" w:firstLine="198"/>
        <w:jc w:val="center"/>
        <w:rPr>
          <w:rFonts w:cs="Times New Roman"/>
          <w:color w:val="000000"/>
          <w:kern w:val="2"/>
          <w:sz w:val="44"/>
        </w:rPr>
      </w:pPr>
      <w:r w:rsidRPr="00577091">
        <w:rPr>
          <w:rFonts w:cs="Times New Roman"/>
          <w:color w:val="000000"/>
          <w:kern w:val="2"/>
          <w:sz w:val="44"/>
        </w:rPr>
        <w:t>地块（蓝庭馨苑）一期项目变更</w:t>
      </w:r>
    </w:p>
    <w:p w:rsidR="00577091" w:rsidRDefault="00577091" w:rsidP="00577091">
      <w:pPr>
        <w:adjustRightInd/>
        <w:snapToGrid/>
        <w:spacing w:line="262" w:lineRule="auto"/>
        <w:ind w:firstLineChars="0" w:firstLine="198"/>
        <w:jc w:val="center"/>
        <w:rPr>
          <w:rFonts w:cs="Times New Roman"/>
          <w:color w:val="000000"/>
          <w:kern w:val="2"/>
          <w:sz w:val="44"/>
        </w:rPr>
      </w:pPr>
      <w:r w:rsidRPr="00577091">
        <w:rPr>
          <w:rFonts w:cs="Times New Roman"/>
          <w:color w:val="000000"/>
          <w:kern w:val="2"/>
          <w:sz w:val="44"/>
        </w:rPr>
        <w:t>（</w:t>
      </w:r>
      <w:r w:rsidRPr="00577091">
        <w:rPr>
          <w:rFonts w:cs="Times New Roman"/>
          <w:color w:val="000000"/>
          <w:kern w:val="2"/>
          <w:sz w:val="44"/>
        </w:rPr>
        <w:t>1-8#</w:t>
      </w:r>
      <w:r w:rsidRPr="00577091">
        <w:rPr>
          <w:rFonts w:cs="Times New Roman" w:hint="eastAsia"/>
          <w:color w:val="000000"/>
          <w:kern w:val="2"/>
          <w:sz w:val="44"/>
        </w:rPr>
        <w:t>、</w:t>
      </w:r>
      <w:r w:rsidRPr="00577091">
        <w:rPr>
          <w:rFonts w:cs="Times New Roman"/>
          <w:color w:val="000000"/>
          <w:kern w:val="2"/>
          <w:sz w:val="44"/>
        </w:rPr>
        <w:t>10-12#</w:t>
      </w:r>
      <w:r w:rsidRPr="00577091">
        <w:rPr>
          <w:rFonts w:cs="Times New Roman" w:hint="eastAsia"/>
          <w:color w:val="000000"/>
          <w:kern w:val="2"/>
          <w:sz w:val="44"/>
        </w:rPr>
        <w:t>住宅楼及地下部分</w:t>
      </w:r>
      <w:r w:rsidRPr="00577091">
        <w:rPr>
          <w:rFonts w:cs="Times New Roman"/>
          <w:color w:val="000000"/>
          <w:kern w:val="2"/>
          <w:sz w:val="44"/>
        </w:rPr>
        <w:t>）</w:t>
      </w:r>
    </w:p>
    <w:p w:rsidR="00577091" w:rsidRPr="00577091" w:rsidRDefault="00577091" w:rsidP="00577091">
      <w:pPr>
        <w:adjustRightInd/>
        <w:snapToGrid/>
        <w:spacing w:line="262" w:lineRule="auto"/>
        <w:ind w:firstLineChars="0" w:firstLine="198"/>
        <w:jc w:val="center"/>
        <w:rPr>
          <w:rFonts w:cs="Times New Roman"/>
          <w:color w:val="000000"/>
          <w:kern w:val="2"/>
          <w:sz w:val="44"/>
        </w:rPr>
      </w:pPr>
      <w:r w:rsidRPr="00577091">
        <w:rPr>
          <w:rFonts w:cs="Times New Roman" w:hint="eastAsia"/>
          <w:color w:val="000000"/>
          <w:kern w:val="2"/>
          <w:sz w:val="44"/>
        </w:rPr>
        <w:t>固体废物污染防治设施</w:t>
      </w:r>
    </w:p>
    <w:p w:rsidR="00577091" w:rsidRPr="00577091" w:rsidRDefault="00577091" w:rsidP="00577091">
      <w:pPr>
        <w:adjustRightInd/>
        <w:snapToGrid/>
        <w:spacing w:after="590" w:line="262" w:lineRule="auto"/>
        <w:ind w:firstLineChars="0"/>
        <w:jc w:val="center"/>
        <w:rPr>
          <w:rFonts w:cs="Times New Roman"/>
          <w:color w:val="000000"/>
          <w:kern w:val="2"/>
          <w:sz w:val="44"/>
        </w:rPr>
      </w:pPr>
      <w:r w:rsidRPr="00577091">
        <w:rPr>
          <w:rFonts w:cs="Times New Roman"/>
          <w:color w:val="000000"/>
          <w:kern w:val="2"/>
          <w:sz w:val="44"/>
        </w:rPr>
        <w:t>竣工环境保护验收监测报告</w:t>
      </w:r>
    </w:p>
    <w:p w:rsidR="00577091" w:rsidRPr="00577091" w:rsidRDefault="00577091" w:rsidP="00577091">
      <w:pPr>
        <w:adjustRightInd/>
        <w:snapToGrid/>
        <w:spacing w:after="590" w:line="262" w:lineRule="auto"/>
        <w:ind w:firstLineChars="0"/>
        <w:jc w:val="center"/>
        <w:rPr>
          <w:rFonts w:cs="Times New Roman"/>
          <w:color w:val="000000"/>
          <w:kern w:val="2"/>
          <w:sz w:val="44"/>
        </w:rPr>
      </w:pPr>
    </w:p>
    <w:p w:rsidR="00577091" w:rsidRPr="00577091" w:rsidRDefault="00577091" w:rsidP="00577091">
      <w:pPr>
        <w:adjustRightInd/>
        <w:snapToGrid/>
        <w:spacing w:after="425" w:line="264" w:lineRule="auto"/>
        <w:ind w:left="425" w:right="420" w:firstLineChars="0" w:firstLine="0"/>
        <w:jc w:val="center"/>
        <w:rPr>
          <w:rFonts w:cs="Times New Roman"/>
          <w:color w:val="FF0000"/>
          <w:kern w:val="2"/>
        </w:rPr>
      </w:pPr>
    </w:p>
    <w:p w:rsidR="00577091" w:rsidRDefault="00577091" w:rsidP="00577091">
      <w:pPr>
        <w:adjustRightInd/>
        <w:snapToGrid/>
        <w:ind w:right="6" w:firstLineChars="0" w:firstLine="0"/>
        <w:jc w:val="center"/>
        <w:rPr>
          <w:rFonts w:cs="Times New Roman"/>
          <w:color w:val="000000"/>
          <w:kern w:val="2"/>
        </w:rPr>
      </w:pPr>
    </w:p>
    <w:p w:rsidR="00577091" w:rsidRDefault="00577091" w:rsidP="00577091">
      <w:pPr>
        <w:adjustRightInd/>
        <w:snapToGrid/>
        <w:ind w:right="6" w:firstLineChars="0" w:firstLine="0"/>
        <w:jc w:val="center"/>
        <w:rPr>
          <w:rFonts w:cs="Times New Roman"/>
          <w:color w:val="000000"/>
          <w:kern w:val="2"/>
        </w:rPr>
      </w:pPr>
    </w:p>
    <w:p w:rsidR="00577091" w:rsidRDefault="00577091" w:rsidP="00577091">
      <w:pPr>
        <w:adjustRightInd/>
        <w:snapToGrid/>
        <w:ind w:right="6" w:firstLineChars="0" w:firstLine="0"/>
        <w:jc w:val="center"/>
        <w:rPr>
          <w:rFonts w:cs="Times New Roman"/>
          <w:color w:val="000000"/>
          <w:kern w:val="2"/>
        </w:rPr>
      </w:pPr>
    </w:p>
    <w:p w:rsidR="00577091" w:rsidRDefault="00577091" w:rsidP="00577091">
      <w:pPr>
        <w:adjustRightInd/>
        <w:snapToGrid/>
        <w:ind w:right="6" w:firstLineChars="0" w:firstLine="0"/>
        <w:jc w:val="center"/>
        <w:rPr>
          <w:rFonts w:cs="Times New Roman"/>
          <w:color w:val="000000"/>
          <w:kern w:val="2"/>
        </w:rPr>
      </w:pPr>
    </w:p>
    <w:p w:rsidR="00577091" w:rsidRPr="00577091" w:rsidRDefault="00577091" w:rsidP="00577091">
      <w:pPr>
        <w:adjustRightInd/>
        <w:snapToGrid/>
        <w:ind w:right="6" w:firstLineChars="0" w:firstLine="0"/>
        <w:jc w:val="center"/>
        <w:rPr>
          <w:rFonts w:cs="Times New Roman"/>
          <w:b/>
          <w:color w:val="000000"/>
          <w:kern w:val="2"/>
          <w:sz w:val="32"/>
          <w:szCs w:val="28"/>
        </w:rPr>
      </w:pPr>
      <w:r w:rsidRPr="00577091">
        <w:rPr>
          <w:rFonts w:cs="Times New Roman"/>
          <w:b/>
          <w:color w:val="000000"/>
          <w:kern w:val="2"/>
          <w:sz w:val="32"/>
          <w:szCs w:val="28"/>
        </w:rPr>
        <w:t>天津滨海天瑞投资有限公司</w:t>
      </w:r>
    </w:p>
    <w:p w:rsidR="00577091" w:rsidRPr="00577091" w:rsidRDefault="00577091" w:rsidP="00577091">
      <w:pPr>
        <w:adjustRightInd/>
        <w:snapToGrid/>
        <w:ind w:right="6" w:firstLineChars="0" w:firstLine="0"/>
        <w:jc w:val="center"/>
        <w:rPr>
          <w:rFonts w:cs="Times New Roman"/>
          <w:kern w:val="2"/>
          <w:sz w:val="32"/>
        </w:rPr>
        <w:sectPr w:rsidR="00577091" w:rsidRPr="00577091">
          <w:headerReference w:type="even" r:id="rId6"/>
          <w:headerReference w:type="default" r:id="rId7"/>
          <w:footerReference w:type="even" r:id="rId8"/>
          <w:footerReference w:type="default" r:id="rId9"/>
          <w:headerReference w:type="first" r:id="rId10"/>
          <w:footerReference w:type="first" r:id="rId11"/>
          <w:pgSz w:w="11904" w:h="16838"/>
          <w:pgMar w:top="1548" w:right="1794" w:bottom="1715" w:left="1800" w:header="720" w:footer="720" w:gutter="0"/>
          <w:pgNumType w:start="1"/>
          <w:cols w:space="720"/>
          <w:titlePg/>
          <w:docGrid w:linePitch="326"/>
        </w:sectPr>
      </w:pPr>
      <w:r w:rsidRPr="00577091">
        <w:rPr>
          <w:rFonts w:eastAsia="Times New Roman" w:cs="Times New Roman"/>
          <w:b/>
          <w:kern w:val="2"/>
          <w:sz w:val="32"/>
        </w:rPr>
        <w:t>2018</w:t>
      </w:r>
      <w:r w:rsidRPr="00577091">
        <w:rPr>
          <w:rFonts w:cs="Times New Roman"/>
          <w:b/>
          <w:kern w:val="2"/>
          <w:sz w:val="32"/>
        </w:rPr>
        <w:t>年</w:t>
      </w:r>
      <w:r>
        <w:rPr>
          <w:rFonts w:cs="Times New Roman"/>
          <w:b/>
          <w:kern w:val="2"/>
          <w:sz w:val="32"/>
        </w:rPr>
        <w:t>6</w:t>
      </w:r>
      <w:r w:rsidRPr="00577091">
        <w:rPr>
          <w:rFonts w:cs="Times New Roman"/>
          <w:b/>
          <w:kern w:val="2"/>
          <w:sz w:val="32"/>
        </w:rPr>
        <w:t>月</w:t>
      </w:r>
    </w:p>
    <w:p w:rsidR="00577091" w:rsidRPr="00577091" w:rsidRDefault="00577091" w:rsidP="00577091">
      <w:pPr>
        <w:widowControl w:val="0"/>
        <w:adjustRightInd/>
        <w:snapToGrid/>
        <w:spacing w:line="240" w:lineRule="auto"/>
        <w:ind w:firstLineChars="0" w:firstLine="0"/>
        <w:rPr>
          <w:rFonts w:ascii="仿宋_GB2312" w:eastAsia="仿宋_GB2312" w:cs="Times New Roman"/>
          <w:color w:val="000000"/>
          <w:kern w:val="2"/>
          <w:sz w:val="32"/>
          <w:szCs w:val="20"/>
        </w:rPr>
      </w:pPr>
      <w:r w:rsidRPr="00577091">
        <w:rPr>
          <w:rFonts w:ascii="仿宋_GB2312" w:eastAsia="仿宋_GB2312" w:cs="Times New Roman" w:hint="eastAsia"/>
          <w:b/>
          <w:color w:val="000000"/>
          <w:kern w:val="2"/>
          <w:sz w:val="28"/>
          <w:szCs w:val="20"/>
        </w:rPr>
        <w:lastRenderedPageBreak/>
        <w:t>建设单位法人代表:</w:t>
      </w:r>
      <w:r w:rsidRPr="00577091">
        <w:rPr>
          <w:rFonts w:ascii="仿宋_GB2312" w:eastAsia="仿宋_GB2312" w:cs="Times New Roman" w:hint="eastAsia"/>
          <w:color w:val="000000"/>
          <w:kern w:val="2"/>
          <w:sz w:val="28"/>
          <w:szCs w:val="20"/>
        </w:rPr>
        <w:tab/>
        <w:t xml:space="preserve">          （签字）</w:t>
      </w:r>
    </w:p>
    <w:p w:rsidR="00577091" w:rsidRPr="00577091" w:rsidRDefault="00577091" w:rsidP="00577091">
      <w:pPr>
        <w:widowControl w:val="0"/>
        <w:adjustRightInd/>
        <w:snapToGrid/>
        <w:ind w:firstLineChars="0" w:firstLine="0"/>
        <w:rPr>
          <w:rFonts w:ascii="仿宋_GB2312" w:eastAsia="仿宋_GB2312" w:cs="Times New Roman"/>
          <w:color w:val="000000"/>
          <w:kern w:val="2"/>
          <w:sz w:val="28"/>
          <w:szCs w:val="20"/>
        </w:rPr>
      </w:pPr>
      <w:r w:rsidRPr="00577091">
        <w:rPr>
          <w:rFonts w:ascii="仿宋_GB2312" w:eastAsia="仿宋_GB2312" w:cs="Times New Roman" w:hint="eastAsia"/>
          <w:b/>
          <w:color w:val="000000"/>
          <w:kern w:val="2"/>
          <w:sz w:val="28"/>
          <w:szCs w:val="20"/>
        </w:rPr>
        <w:t>编制单位法人代表:</w:t>
      </w:r>
      <w:r w:rsidRPr="00577091">
        <w:rPr>
          <w:rFonts w:ascii="仿宋_GB2312" w:eastAsia="仿宋_GB2312" w:cs="Times New Roman" w:hint="eastAsia"/>
          <w:color w:val="000000"/>
          <w:kern w:val="2"/>
          <w:sz w:val="28"/>
          <w:szCs w:val="20"/>
        </w:rPr>
        <w:tab/>
        <w:t xml:space="preserve">          （签字）</w:t>
      </w:r>
    </w:p>
    <w:p w:rsidR="00577091" w:rsidRPr="00577091" w:rsidRDefault="00577091" w:rsidP="00577091">
      <w:pPr>
        <w:widowControl w:val="0"/>
        <w:adjustRightInd/>
        <w:snapToGrid/>
        <w:ind w:firstLineChars="0" w:firstLine="0"/>
        <w:rPr>
          <w:rFonts w:ascii="仿宋_GB2312" w:eastAsia="仿宋_GB2312" w:cs="Times New Roman"/>
          <w:b/>
          <w:color w:val="000000"/>
          <w:spacing w:val="2"/>
          <w:w w:val="79"/>
          <w:kern w:val="2"/>
          <w:sz w:val="28"/>
          <w:szCs w:val="20"/>
        </w:rPr>
      </w:pPr>
      <w:r w:rsidRPr="00577091">
        <w:rPr>
          <w:rFonts w:ascii="仿宋_GB2312" w:eastAsia="仿宋_GB2312" w:cs="Times New Roman" w:hint="eastAsia"/>
          <w:b/>
          <w:color w:val="000000"/>
          <w:spacing w:val="10"/>
          <w:w w:val="79"/>
          <w:kern w:val="2"/>
          <w:sz w:val="28"/>
          <w:szCs w:val="20"/>
        </w:rPr>
        <w:t>项  目  负  责  人</w:t>
      </w:r>
      <w:r w:rsidRPr="00577091">
        <w:rPr>
          <w:rFonts w:ascii="仿宋_GB2312" w:eastAsia="仿宋_GB2312" w:cs="Times New Roman" w:hint="eastAsia"/>
          <w:b/>
          <w:color w:val="000000"/>
          <w:spacing w:val="7"/>
          <w:w w:val="79"/>
          <w:kern w:val="2"/>
          <w:sz w:val="28"/>
          <w:szCs w:val="20"/>
        </w:rPr>
        <w:t>:</w:t>
      </w:r>
      <w:r w:rsidRPr="00577091">
        <w:rPr>
          <w:rFonts w:ascii="宋体" w:hAnsi="宋体" w:cs="Times New Roman" w:hint="eastAsia"/>
          <w:kern w:val="2"/>
          <w:szCs w:val="24"/>
        </w:rPr>
        <w:t xml:space="preserve"> 王智刚</w:t>
      </w:r>
    </w:p>
    <w:p w:rsidR="00577091" w:rsidRPr="00577091" w:rsidRDefault="00577091" w:rsidP="00577091">
      <w:pPr>
        <w:widowControl w:val="0"/>
        <w:adjustRightInd/>
        <w:snapToGrid/>
        <w:ind w:firstLineChars="0" w:firstLine="0"/>
        <w:rPr>
          <w:rFonts w:ascii="宋体" w:hAnsi="宋体" w:cs="Times New Roman"/>
          <w:kern w:val="2"/>
          <w:szCs w:val="24"/>
        </w:rPr>
      </w:pPr>
      <w:r w:rsidRPr="00577091">
        <w:rPr>
          <w:rFonts w:ascii="仿宋_GB2312" w:eastAsia="仿宋_GB2312" w:cs="Times New Roman" w:hint="eastAsia"/>
          <w:b/>
          <w:color w:val="000000"/>
          <w:spacing w:val="2"/>
          <w:w w:val="79"/>
          <w:kern w:val="2"/>
          <w:sz w:val="28"/>
          <w:szCs w:val="20"/>
        </w:rPr>
        <w:t>报  告  编  写  人：</w:t>
      </w:r>
      <w:r w:rsidRPr="00577091">
        <w:rPr>
          <w:rFonts w:ascii="宋体" w:hAnsi="宋体" w:cs="Times New Roman" w:hint="eastAsia"/>
          <w:kern w:val="2"/>
          <w:szCs w:val="24"/>
        </w:rPr>
        <w:t>王智刚、冯紫君</w:t>
      </w: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p w:rsidR="00577091" w:rsidRPr="00577091" w:rsidRDefault="00577091" w:rsidP="00577091">
      <w:pPr>
        <w:widowControl w:val="0"/>
        <w:adjustRightInd/>
        <w:snapToGrid/>
        <w:ind w:firstLineChars="0" w:firstLine="0"/>
        <w:rPr>
          <w:rFonts w:ascii="宋体" w:hAnsi="宋体" w:cs="Times New Roman"/>
          <w:kern w:val="2"/>
          <w:szCs w:val="24"/>
        </w:rPr>
      </w:pPr>
    </w:p>
    <w:tbl>
      <w:tblPr>
        <w:tblW w:w="5000" w:type="pct"/>
        <w:jc w:val="center"/>
        <w:tblLook w:val="04A0"/>
      </w:tblPr>
      <w:tblGrid>
        <w:gridCol w:w="4261"/>
        <w:gridCol w:w="4261"/>
      </w:tblGrid>
      <w:tr w:rsidR="00577091" w:rsidRPr="00577091" w:rsidTr="00577091">
        <w:trPr>
          <w:trHeight w:val="823"/>
          <w:jc w:val="center"/>
        </w:trPr>
        <w:tc>
          <w:tcPr>
            <w:tcW w:w="2500" w:type="pct"/>
            <w:hideMark/>
          </w:tcPr>
          <w:p w:rsidR="00577091" w:rsidRPr="00577091" w:rsidRDefault="00577091" w:rsidP="00577091">
            <w:pPr>
              <w:spacing w:line="240" w:lineRule="auto"/>
              <w:ind w:firstLineChars="0" w:firstLine="0"/>
              <w:jc w:val="left"/>
              <w:rPr>
                <w:rFonts w:cs="Times New Roman"/>
                <w:szCs w:val="24"/>
              </w:rPr>
            </w:pPr>
            <w:r w:rsidRPr="00577091">
              <w:rPr>
                <w:rFonts w:cs="Times New Roman" w:hint="eastAsia"/>
                <w:szCs w:val="24"/>
              </w:rPr>
              <w:t>建设单位：天津滨海天瑞投资有限公司</w:t>
            </w:r>
          </w:p>
        </w:tc>
        <w:tc>
          <w:tcPr>
            <w:tcW w:w="2500" w:type="pct"/>
            <w:hideMark/>
          </w:tcPr>
          <w:p w:rsidR="00577091" w:rsidRPr="00577091" w:rsidRDefault="00577091" w:rsidP="00577091">
            <w:pPr>
              <w:spacing w:line="240" w:lineRule="auto"/>
              <w:ind w:firstLineChars="0" w:firstLine="0"/>
              <w:jc w:val="left"/>
              <w:rPr>
                <w:rFonts w:cs="Times New Roman"/>
                <w:szCs w:val="24"/>
              </w:rPr>
            </w:pPr>
            <w:r w:rsidRPr="00577091">
              <w:rPr>
                <w:rFonts w:cs="Times New Roman" w:hint="eastAsia"/>
                <w:szCs w:val="24"/>
              </w:rPr>
              <w:t>编制单位：深圳市环新环保技术有限公司天津西青分公司</w:t>
            </w:r>
            <w:r w:rsidRPr="00577091">
              <w:rPr>
                <w:rFonts w:cs="Times New Roman"/>
                <w:szCs w:val="24"/>
              </w:rPr>
              <w:t xml:space="preserve"> </w:t>
            </w:r>
          </w:p>
        </w:tc>
      </w:tr>
      <w:tr w:rsidR="00577091" w:rsidRPr="00577091" w:rsidTr="00577091">
        <w:trPr>
          <w:trHeight w:val="470"/>
          <w:jc w:val="center"/>
        </w:trPr>
        <w:tc>
          <w:tcPr>
            <w:tcW w:w="2500" w:type="pct"/>
            <w:hideMark/>
          </w:tcPr>
          <w:p w:rsidR="00577091" w:rsidRPr="00577091" w:rsidRDefault="00577091" w:rsidP="00577091">
            <w:pPr>
              <w:spacing w:line="240" w:lineRule="auto"/>
              <w:ind w:firstLineChars="0" w:firstLine="0"/>
              <w:jc w:val="left"/>
              <w:rPr>
                <w:rFonts w:cs="Times New Roman"/>
                <w:szCs w:val="24"/>
              </w:rPr>
            </w:pPr>
            <w:r w:rsidRPr="00577091">
              <w:rPr>
                <w:rFonts w:cs="Times New Roman" w:hint="eastAsia"/>
                <w:szCs w:val="24"/>
              </w:rPr>
              <w:t>电话：</w:t>
            </w:r>
            <w:r w:rsidRPr="00577091">
              <w:rPr>
                <w:rFonts w:cs="Times New Roman"/>
                <w:szCs w:val="24"/>
              </w:rPr>
              <w:t>15822355632</w:t>
            </w:r>
          </w:p>
        </w:tc>
        <w:tc>
          <w:tcPr>
            <w:tcW w:w="2500" w:type="pct"/>
            <w:hideMark/>
          </w:tcPr>
          <w:p w:rsidR="00577091" w:rsidRPr="00577091" w:rsidRDefault="00577091" w:rsidP="00577091">
            <w:pPr>
              <w:spacing w:line="240" w:lineRule="auto"/>
              <w:ind w:firstLineChars="0" w:firstLine="0"/>
              <w:jc w:val="left"/>
              <w:rPr>
                <w:rFonts w:cs="Times New Roman"/>
                <w:szCs w:val="24"/>
              </w:rPr>
            </w:pPr>
            <w:r w:rsidRPr="00577091">
              <w:rPr>
                <w:rFonts w:cs="Times New Roman" w:hint="eastAsia"/>
                <w:szCs w:val="24"/>
              </w:rPr>
              <w:t>电话：</w:t>
            </w:r>
            <w:r w:rsidRPr="00577091">
              <w:rPr>
                <w:rFonts w:cs="Times New Roman"/>
                <w:szCs w:val="24"/>
              </w:rPr>
              <w:t>13802113531</w:t>
            </w:r>
          </w:p>
        </w:tc>
      </w:tr>
      <w:tr w:rsidR="00577091" w:rsidRPr="00577091" w:rsidTr="00577091">
        <w:trPr>
          <w:trHeight w:val="470"/>
          <w:jc w:val="center"/>
        </w:trPr>
        <w:tc>
          <w:tcPr>
            <w:tcW w:w="2500" w:type="pct"/>
            <w:hideMark/>
          </w:tcPr>
          <w:p w:rsidR="00577091" w:rsidRPr="00577091" w:rsidRDefault="00577091" w:rsidP="00577091">
            <w:pPr>
              <w:spacing w:line="240" w:lineRule="auto"/>
              <w:ind w:firstLineChars="0" w:firstLine="0"/>
              <w:jc w:val="left"/>
              <w:rPr>
                <w:rFonts w:cs="Times New Roman"/>
                <w:szCs w:val="24"/>
              </w:rPr>
            </w:pPr>
            <w:r w:rsidRPr="00577091">
              <w:rPr>
                <w:rFonts w:cs="Times New Roman" w:hint="eastAsia"/>
                <w:szCs w:val="24"/>
              </w:rPr>
              <w:t>邮编：</w:t>
            </w:r>
            <w:r w:rsidRPr="00577091">
              <w:rPr>
                <w:rFonts w:cs="Times New Roman"/>
                <w:szCs w:val="24"/>
              </w:rPr>
              <w:t>300221</w:t>
            </w:r>
          </w:p>
        </w:tc>
        <w:tc>
          <w:tcPr>
            <w:tcW w:w="2500" w:type="pct"/>
            <w:hideMark/>
          </w:tcPr>
          <w:p w:rsidR="00577091" w:rsidRPr="00577091" w:rsidRDefault="00577091" w:rsidP="00577091">
            <w:pPr>
              <w:spacing w:line="240" w:lineRule="auto"/>
              <w:ind w:firstLineChars="0" w:firstLine="0"/>
              <w:jc w:val="left"/>
              <w:rPr>
                <w:rFonts w:cs="Times New Roman"/>
                <w:szCs w:val="24"/>
              </w:rPr>
            </w:pPr>
            <w:r w:rsidRPr="00577091">
              <w:rPr>
                <w:rFonts w:cs="Times New Roman" w:hint="eastAsia"/>
                <w:szCs w:val="24"/>
              </w:rPr>
              <w:t>邮编：</w:t>
            </w:r>
            <w:r w:rsidRPr="00577091">
              <w:rPr>
                <w:rFonts w:cs="Times New Roman"/>
                <w:szCs w:val="24"/>
              </w:rPr>
              <w:t>300384</w:t>
            </w:r>
          </w:p>
        </w:tc>
      </w:tr>
      <w:tr w:rsidR="00577091" w:rsidRPr="00577091" w:rsidTr="00577091">
        <w:trPr>
          <w:trHeight w:val="470"/>
          <w:jc w:val="center"/>
        </w:trPr>
        <w:tc>
          <w:tcPr>
            <w:tcW w:w="2500" w:type="pct"/>
            <w:hideMark/>
          </w:tcPr>
          <w:p w:rsidR="00577091" w:rsidRPr="00577091" w:rsidRDefault="00577091" w:rsidP="00577091">
            <w:pPr>
              <w:spacing w:line="240" w:lineRule="auto"/>
              <w:ind w:firstLineChars="0" w:firstLine="0"/>
              <w:jc w:val="left"/>
              <w:rPr>
                <w:rFonts w:cs="Times New Roman"/>
                <w:szCs w:val="24"/>
              </w:rPr>
            </w:pPr>
            <w:r w:rsidRPr="00577091">
              <w:rPr>
                <w:rFonts w:cs="Times New Roman" w:hint="eastAsia"/>
                <w:szCs w:val="24"/>
              </w:rPr>
              <w:t>地址：天津市西青区友谊南路梅江中心大厦</w:t>
            </w:r>
            <w:r w:rsidRPr="00577091">
              <w:rPr>
                <w:rFonts w:cs="Times New Roman"/>
                <w:szCs w:val="24"/>
              </w:rPr>
              <w:t>19F</w:t>
            </w:r>
          </w:p>
        </w:tc>
        <w:tc>
          <w:tcPr>
            <w:tcW w:w="2500" w:type="pct"/>
            <w:hideMark/>
          </w:tcPr>
          <w:p w:rsidR="00577091" w:rsidRPr="00577091" w:rsidRDefault="00577091" w:rsidP="00577091">
            <w:pPr>
              <w:spacing w:line="240" w:lineRule="auto"/>
              <w:ind w:firstLineChars="0" w:firstLine="0"/>
              <w:jc w:val="left"/>
              <w:rPr>
                <w:rFonts w:cs="Times New Roman"/>
                <w:szCs w:val="24"/>
              </w:rPr>
            </w:pPr>
            <w:r w:rsidRPr="00577091">
              <w:rPr>
                <w:rFonts w:cs="Times New Roman" w:hint="eastAsia"/>
                <w:szCs w:val="24"/>
              </w:rPr>
              <w:t>地址：天津市西青区海泰信息广场</w:t>
            </w:r>
            <w:r w:rsidRPr="00577091">
              <w:rPr>
                <w:rFonts w:cs="Times New Roman"/>
                <w:szCs w:val="24"/>
              </w:rPr>
              <w:t>B</w:t>
            </w:r>
            <w:r w:rsidRPr="00577091">
              <w:rPr>
                <w:rFonts w:cs="Times New Roman" w:hint="eastAsia"/>
                <w:szCs w:val="24"/>
              </w:rPr>
              <w:t>座</w:t>
            </w:r>
            <w:r w:rsidRPr="00577091">
              <w:rPr>
                <w:rFonts w:cs="Times New Roman"/>
                <w:szCs w:val="24"/>
              </w:rPr>
              <w:t>502</w:t>
            </w:r>
          </w:p>
        </w:tc>
      </w:tr>
    </w:tbl>
    <w:p w:rsidR="00577091" w:rsidRPr="00577091" w:rsidRDefault="00577091" w:rsidP="00577091">
      <w:pPr>
        <w:widowControl w:val="0"/>
        <w:adjustRightInd/>
        <w:snapToGrid/>
        <w:spacing w:line="240" w:lineRule="auto"/>
        <w:ind w:firstLineChars="0" w:firstLine="420"/>
        <w:rPr>
          <w:rFonts w:cs="Times New Roman"/>
          <w:kern w:val="2"/>
          <w:sz w:val="21"/>
          <w:szCs w:val="20"/>
        </w:rPr>
      </w:pPr>
    </w:p>
    <w:p w:rsidR="00577091" w:rsidRPr="00577091" w:rsidRDefault="00577091" w:rsidP="00577091">
      <w:pPr>
        <w:ind w:firstLine="640"/>
        <w:rPr>
          <w:rFonts w:ascii="楷体" w:eastAsia="楷体" w:hAnsi="楷体" w:cs="Times New Roman"/>
          <w:sz w:val="32"/>
          <w:szCs w:val="24"/>
        </w:rPr>
      </w:pPr>
    </w:p>
    <w:p w:rsidR="00577091" w:rsidRPr="00577091" w:rsidRDefault="00577091" w:rsidP="00577091">
      <w:pPr>
        <w:ind w:firstLine="640"/>
        <w:rPr>
          <w:rFonts w:ascii="楷体" w:eastAsia="楷体" w:hAnsi="楷体" w:cs="Times New Roman"/>
          <w:sz w:val="32"/>
          <w:szCs w:val="24"/>
        </w:rPr>
        <w:sectPr w:rsidR="00577091" w:rsidRPr="00577091">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pgNumType w:start="1"/>
          <w:cols w:space="720"/>
          <w:docGrid w:type="lines" w:linePitch="326"/>
        </w:sectPr>
      </w:pPr>
    </w:p>
    <w:p w:rsidR="00AA4CA7" w:rsidRPr="00550756" w:rsidRDefault="00AA4CA7" w:rsidP="00AA4CA7">
      <w:pPr>
        <w:ind w:firstLine="640"/>
        <w:jc w:val="center"/>
        <w:rPr>
          <w:rFonts w:ascii="楷体" w:eastAsia="楷体" w:hAnsi="楷体" w:cs="Times New Roman"/>
          <w:color w:val="000000"/>
          <w:sz w:val="32"/>
          <w:szCs w:val="24"/>
        </w:rPr>
      </w:pPr>
      <w:r w:rsidRPr="00550756">
        <w:rPr>
          <w:rFonts w:ascii="楷体" w:eastAsia="楷体" w:hAnsi="楷体" w:cs="Times New Roman"/>
          <w:sz w:val="32"/>
          <w:szCs w:val="24"/>
        </w:rPr>
        <w:lastRenderedPageBreak/>
        <w:t>目</w:t>
      </w:r>
      <w:r w:rsidR="00550756">
        <w:rPr>
          <w:rFonts w:ascii="楷体" w:eastAsia="楷体" w:hAnsi="楷体" w:cs="Times New Roman" w:hint="eastAsia"/>
          <w:sz w:val="32"/>
          <w:szCs w:val="24"/>
        </w:rPr>
        <w:t xml:space="preserve">   </w:t>
      </w:r>
      <w:r w:rsidRPr="00550756">
        <w:rPr>
          <w:rFonts w:ascii="楷体" w:eastAsia="楷体" w:hAnsi="楷体" w:cs="Times New Roman"/>
          <w:sz w:val="32"/>
          <w:szCs w:val="24"/>
        </w:rPr>
        <w:t>录</w:t>
      </w:r>
    </w:p>
    <w:p w:rsidR="008326D3" w:rsidRPr="008326D3" w:rsidRDefault="007057EA">
      <w:pPr>
        <w:pStyle w:val="10"/>
        <w:tabs>
          <w:tab w:val="right" w:leader="dot" w:pos="8296"/>
        </w:tabs>
        <w:ind w:firstLine="480"/>
        <w:rPr>
          <w:rFonts w:ascii="Times New Roman" w:eastAsia="楷体" w:hAnsi="Times New Roman" w:cstheme="minorBidi"/>
          <w:b w:val="0"/>
          <w:bCs w:val="0"/>
          <w:caps w:val="0"/>
          <w:noProof/>
          <w:color w:val="auto"/>
          <w:sz w:val="24"/>
          <w:szCs w:val="22"/>
        </w:rPr>
      </w:pPr>
      <w:r w:rsidRPr="007057EA">
        <w:rPr>
          <w:rFonts w:ascii="Times New Roman" w:eastAsiaTheme="minorEastAsia" w:hAnsi="Times New Roman" w:cs="Times New Roman"/>
          <w:b w:val="0"/>
          <w:sz w:val="24"/>
          <w:szCs w:val="24"/>
        </w:rPr>
        <w:fldChar w:fldCharType="begin"/>
      </w:r>
      <w:r w:rsidR="00AA4CA7" w:rsidRPr="00524433">
        <w:rPr>
          <w:rFonts w:ascii="Times New Roman" w:eastAsiaTheme="minorEastAsia" w:hAnsi="Times New Roman" w:cs="Times New Roman"/>
          <w:b w:val="0"/>
          <w:sz w:val="24"/>
          <w:szCs w:val="24"/>
        </w:rPr>
        <w:instrText xml:space="preserve"> TOC \o "1-1" \h \z \u </w:instrText>
      </w:r>
      <w:r w:rsidRPr="007057EA">
        <w:rPr>
          <w:rFonts w:ascii="Times New Roman" w:eastAsiaTheme="minorEastAsia" w:hAnsi="Times New Roman" w:cs="Times New Roman"/>
          <w:b w:val="0"/>
          <w:sz w:val="24"/>
          <w:szCs w:val="24"/>
        </w:rPr>
        <w:fldChar w:fldCharType="separate"/>
      </w:r>
      <w:hyperlink w:anchor="_Toc523514136" w:history="1">
        <w:r w:rsidR="008326D3" w:rsidRPr="008326D3">
          <w:rPr>
            <w:rStyle w:val="a4"/>
            <w:rFonts w:ascii="Times New Roman" w:eastAsia="楷体" w:hAnsi="Times New Roman"/>
            <w:b w:val="0"/>
            <w:noProof/>
            <w:sz w:val="24"/>
          </w:rPr>
          <w:t>1</w:t>
        </w:r>
        <w:r w:rsidR="008326D3" w:rsidRPr="008326D3">
          <w:rPr>
            <w:rStyle w:val="a4"/>
            <w:rFonts w:ascii="Times New Roman" w:eastAsia="楷体" w:hAnsi="Times New Roman" w:hint="eastAsia"/>
            <w:b w:val="0"/>
            <w:noProof/>
            <w:sz w:val="24"/>
          </w:rPr>
          <w:t>、验收项目概况</w:t>
        </w:r>
        <w:r w:rsidR="008326D3" w:rsidRPr="008326D3">
          <w:rPr>
            <w:rFonts w:ascii="Times New Roman" w:eastAsia="楷体" w:hAnsi="Times New Roman"/>
            <w:b w:val="0"/>
            <w:noProof/>
            <w:webHidden/>
            <w:sz w:val="24"/>
          </w:rPr>
          <w:tab/>
        </w:r>
        <w:r w:rsidRPr="008326D3">
          <w:rPr>
            <w:rFonts w:ascii="Times New Roman" w:eastAsia="楷体" w:hAnsi="Times New Roman"/>
            <w:b w:val="0"/>
            <w:noProof/>
            <w:webHidden/>
            <w:sz w:val="24"/>
          </w:rPr>
          <w:fldChar w:fldCharType="begin"/>
        </w:r>
        <w:r w:rsidR="008326D3" w:rsidRPr="008326D3">
          <w:rPr>
            <w:rFonts w:ascii="Times New Roman" w:eastAsia="楷体" w:hAnsi="Times New Roman"/>
            <w:b w:val="0"/>
            <w:noProof/>
            <w:webHidden/>
            <w:sz w:val="24"/>
          </w:rPr>
          <w:instrText xml:space="preserve"> PAGEREF _Toc523514136 \h </w:instrText>
        </w:r>
        <w:r w:rsidRPr="008326D3">
          <w:rPr>
            <w:rFonts w:ascii="Times New Roman" w:eastAsia="楷体" w:hAnsi="Times New Roman"/>
            <w:b w:val="0"/>
            <w:noProof/>
            <w:webHidden/>
            <w:sz w:val="24"/>
          </w:rPr>
        </w:r>
        <w:r w:rsidRPr="008326D3">
          <w:rPr>
            <w:rFonts w:ascii="Times New Roman" w:eastAsia="楷体" w:hAnsi="Times New Roman"/>
            <w:b w:val="0"/>
            <w:noProof/>
            <w:webHidden/>
            <w:sz w:val="24"/>
          </w:rPr>
          <w:fldChar w:fldCharType="separate"/>
        </w:r>
        <w:r w:rsidR="008326D3">
          <w:rPr>
            <w:rFonts w:ascii="Times New Roman" w:eastAsia="楷体" w:hAnsi="Times New Roman"/>
            <w:b w:val="0"/>
            <w:noProof/>
            <w:webHidden/>
            <w:sz w:val="24"/>
          </w:rPr>
          <w:t>1</w:t>
        </w:r>
        <w:r w:rsidRPr="008326D3">
          <w:rPr>
            <w:rFonts w:ascii="Times New Roman" w:eastAsia="楷体" w:hAnsi="Times New Roman"/>
            <w:b w:val="0"/>
            <w:noProof/>
            <w:webHidden/>
            <w:sz w:val="24"/>
          </w:rPr>
          <w:fldChar w:fldCharType="end"/>
        </w:r>
      </w:hyperlink>
    </w:p>
    <w:p w:rsidR="008326D3" w:rsidRPr="008326D3" w:rsidRDefault="007057EA">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4137" w:history="1">
        <w:r w:rsidR="008326D3" w:rsidRPr="008326D3">
          <w:rPr>
            <w:rStyle w:val="a4"/>
            <w:rFonts w:ascii="Times New Roman" w:eastAsia="楷体" w:hAnsi="Times New Roman"/>
            <w:b w:val="0"/>
            <w:noProof/>
            <w:sz w:val="24"/>
          </w:rPr>
          <w:t>2</w:t>
        </w:r>
        <w:r w:rsidR="008326D3" w:rsidRPr="008326D3">
          <w:rPr>
            <w:rStyle w:val="a4"/>
            <w:rFonts w:ascii="Times New Roman" w:eastAsia="楷体" w:hAnsi="Times New Roman" w:hint="eastAsia"/>
            <w:b w:val="0"/>
            <w:noProof/>
            <w:sz w:val="24"/>
          </w:rPr>
          <w:t>、验收监测依据</w:t>
        </w:r>
        <w:r w:rsidR="008326D3" w:rsidRPr="008326D3">
          <w:rPr>
            <w:rFonts w:ascii="Times New Roman" w:eastAsia="楷体" w:hAnsi="Times New Roman"/>
            <w:b w:val="0"/>
            <w:noProof/>
            <w:webHidden/>
            <w:sz w:val="24"/>
          </w:rPr>
          <w:tab/>
        </w:r>
        <w:r w:rsidRPr="008326D3">
          <w:rPr>
            <w:rFonts w:ascii="Times New Roman" w:eastAsia="楷体" w:hAnsi="Times New Roman"/>
            <w:b w:val="0"/>
            <w:noProof/>
            <w:webHidden/>
            <w:sz w:val="24"/>
          </w:rPr>
          <w:fldChar w:fldCharType="begin"/>
        </w:r>
        <w:r w:rsidR="008326D3" w:rsidRPr="008326D3">
          <w:rPr>
            <w:rFonts w:ascii="Times New Roman" w:eastAsia="楷体" w:hAnsi="Times New Roman"/>
            <w:b w:val="0"/>
            <w:noProof/>
            <w:webHidden/>
            <w:sz w:val="24"/>
          </w:rPr>
          <w:instrText xml:space="preserve"> PAGEREF _Toc523514137 \h </w:instrText>
        </w:r>
        <w:r w:rsidRPr="008326D3">
          <w:rPr>
            <w:rFonts w:ascii="Times New Roman" w:eastAsia="楷体" w:hAnsi="Times New Roman"/>
            <w:b w:val="0"/>
            <w:noProof/>
            <w:webHidden/>
            <w:sz w:val="24"/>
          </w:rPr>
        </w:r>
        <w:r w:rsidRPr="008326D3">
          <w:rPr>
            <w:rFonts w:ascii="Times New Roman" w:eastAsia="楷体" w:hAnsi="Times New Roman"/>
            <w:b w:val="0"/>
            <w:noProof/>
            <w:webHidden/>
            <w:sz w:val="24"/>
          </w:rPr>
          <w:fldChar w:fldCharType="separate"/>
        </w:r>
        <w:r w:rsidR="008326D3">
          <w:rPr>
            <w:rFonts w:ascii="Times New Roman" w:eastAsia="楷体" w:hAnsi="Times New Roman"/>
            <w:b w:val="0"/>
            <w:noProof/>
            <w:webHidden/>
            <w:sz w:val="24"/>
          </w:rPr>
          <w:t>3</w:t>
        </w:r>
        <w:r w:rsidRPr="008326D3">
          <w:rPr>
            <w:rFonts w:ascii="Times New Roman" w:eastAsia="楷体" w:hAnsi="Times New Roman"/>
            <w:b w:val="0"/>
            <w:noProof/>
            <w:webHidden/>
            <w:sz w:val="24"/>
          </w:rPr>
          <w:fldChar w:fldCharType="end"/>
        </w:r>
      </w:hyperlink>
    </w:p>
    <w:p w:rsidR="008326D3" w:rsidRPr="008326D3" w:rsidRDefault="007057EA">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4138" w:history="1">
        <w:r w:rsidR="008326D3" w:rsidRPr="008326D3">
          <w:rPr>
            <w:rStyle w:val="a4"/>
            <w:rFonts w:ascii="Times New Roman" w:eastAsia="楷体" w:hAnsi="Times New Roman"/>
            <w:b w:val="0"/>
            <w:noProof/>
            <w:sz w:val="24"/>
          </w:rPr>
          <w:t>3</w:t>
        </w:r>
        <w:r w:rsidR="008326D3" w:rsidRPr="008326D3">
          <w:rPr>
            <w:rStyle w:val="a4"/>
            <w:rFonts w:ascii="Times New Roman" w:eastAsia="楷体" w:hAnsi="Times New Roman" w:hint="eastAsia"/>
            <w:b w:val="0"/>
            <w:noProof/>
            <w:sz w:val="24"/>
          </w:rPr>
          <w:t>、工程建设情况</w:t>
        </w:r>
        <w:r w:rsidR="008326D3" w:rsidRPr="008326D3">
          <w:rPr>
            <w:rFonts w:ascii="Times New Roman" w:eastAsia="楷体" w:hAnsi="Times New Roman"/>
            <w:b w:val="0"/>
            <w:noProof/>
            <w:webHidden/>
            <w:sz w:val="24"/>
          </w:rPr>
          <w:tab/>
        </w:r>
        <w:r w:rsidRPr="008326D3">
          <w:rPr>
            <w:rFonts w:ascii="Times New Roman" w:eastAsia="楷体" w:hAnsi="Times New Roman"/>
            <w:b w:val="0"/>
            <w:noProof/>
            <w:webHidden/>
            <w:sz w:val="24"/>
          </w:rPr>
          <w:fldChar w:fldCharType="begin"/>
        </w:r>
        <w:r w:rsidR="008326D3" w:rsidRPr="008326D3">
          <w:rPr>
            <w:rFonts w:ascii="Times New Roman" w:eastAsia="楷体" w:hAnsi="Times New Roman"/>
            <w:b w:val="0"/>
            <w:noProof/>
            <w:webHidden/>
            <w:sz w:val="24"/>
          </w:rPr>
          <w:instrText xml:space="preserve"> PAGEREF _Toc523514138 \h </w:instrText>
        </w:r>
        <w:r w:rsidRPr="008326D3">
          <w:rPr>
            <w:rFonts w:ascii="Times New Roman" w:eastAsia="楷体" w:hAnsi="Times New Roman"/>
            <w:b w:val="0"/>
            <w:noProof/>
            <w:webHidden/>
            <w:sz w:val="24"/>
          </w:rPr>
        </w:r>
        <w:r w:rsidRPr="008326D3">
          <w:rPr>
            <w:rFonts w:ascii="Times New Roman" w:eastAsia="楷体" w:hAnsi="Times New Roman"/>
            <w:b w:val="0"/>
            <w:noProof/>
            <w:webHidden/>
            <w:sz w:val="24"/>
          </w:rPr>
          <w:fldChar w:fldCharType="separate"/>
        </w:r>
        <w:r w:rsidR="008326D3">
          <w:rPr>
            <w:rFonts w:ascii="Times New Roman" w:eastAsia="楷体" w:hAnsi="Times New Roman"/>
            <w:b w:val="0"/>
            <w:noProof/>
            <w:webHidden/>
            <w:sz w:val="24"/>
          </w:rPr>
          <w:t>4</w:t>
        </w:r>
        <w:r w:rsidRPr="008326D3">
          <w:rPr>
            <w:rFonts w:ascii="Times New Roman" w:eastAsia="楷体" w:hAnsi="Times New Roman"/>
            <w:b w:val="0"/>
            <w:noProof/>
            <w:webHidden/>
            <w:sz w:val="24"/>
          </w:rPr>
          <w:fldChar w:fldCharType="end"/>
        </w:r>
      </w:hyperlink>
    </w:p>
    <w:p w:rsidR="008326D3" w:rsidRPr="008326D3" w:rsidRDefault="007057EA">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4139" w:history="1">
        <w:r w:rsidR="008326D3" w:rsidRPr="008326D3">
          <w:rPr>
            <w:rStyle w:val="a4"/>
            <w:rFonts w:ascii="Times New Roman" w:eastAsia="楷体" w:hAnsi="Times New Roman"/>
            <w:b w:val="0"/>
            <w:noProof/>
            <w:sz w:val="24"/>
          </w:rPr>
          <w:t>4</w:t>
        </w:r>
        <w:r w:rsidR="008326D3" w:rsidRPr="008326D3">
          <w:rPr>
            <w:rStyle w:val="a4"/>
            <w:rFonts w:ascii="Times New Roman" w:eastAsia="楷体" w:hAnsi="Times New Roman" w:hint="eastAsia"/>
            <w:b w:val="0"/>
            <w:noProof/>
            <w:sz w:val="24"/>
          </w:rPr>
          <w:t>、主要污染物分析及污染防治措施</w:t>
        </w:r>
        <w:r w:rsidR="008326D3" w:rsidRPr="008326D3">
          <w:rPr>
            <w:rFonts w:ascii="Times New Roman" w:eastAsia="楷体" w:hAnsi="Times New Roman"/>
            <w:b w:val="0"/>
            <w:noProof/>
            <w:webHidden/>
            <w:sz w:val="24"/>
          </w:rPr>
          <w:tab/>
        </w:r>
        <w:r w:rsidRPr="008326D3">
          <w:rPr>
            <w:rFonts w:ascii="Times New Roman" w:eastAsia="楷体" w:hAnsi="Times New Roman"/>
            <w:b w:val="0"/>
            <w:noProof/>
            <w:webHidden/>
            <w:sz w:val="24"/>
          </w:rPr>
          <w:fldChar w:fldCharType="begin"/>
        </w:r>
        <w:r w:rsidR="008326D3" w:rsidRPr="008326D3">
          <w:rPr>
            <w:rFonts w:ascii="Times New Roman" w:eastAsia="楷体" w:hAnsi="Times New Roman"/>
            <w:b w:val="0"/>
            <w:noProof/>
            <w:webHidden/>
            <w:sz w:val="24"/>
          </w:rPr>
          <w:instrText xml:space="preserve"> PAGEREF _Toc523514139 \h </w:instrText>
        </w:r>
        <w:r w:rsidRPr="008326D3">
          <w:rPr>
            <w:rFonts w:ascii="Times New Roman" w:eastAsia="楷体" w:hAnsi="Times New Roman"/>
            <w:b w:val="0"/>
            <w:noProof/>
            <w:webHidden/>
            <w:sz w:val="24"/>
          </w:rPr>
        </w:r>
        <w:r w:rsidRPr="008326D3">
          <w:rPr>
            <w:rFonts w:ascii="Times New Roman" w:eastAsia="楷体" w:hAnsi="Times New Roman"/>
            <w:b w:val="0"/>
            <w:noProof/>
            <w:webHidden/>
            <w:sz w:val="24"/>
          </w:rPr>
          <w:fldChar w:fldCharType="separate"/>
        </w:r>
        <w:r w:rsidR="008326D3">
          <w:rPr>
            <w:rFonts w:ascii="Times New Roman" w:eastAsia="楷体" w:hAnsi="Times New Roman"/>
            <w:b w:val="0"/>
            <w:noProof/>
            <w:webHidden/>
            <w:sz w:val="24"/>
          </w:rPr>
          <w:t>7</w:t>
        </w:r>
        <w:r w:rsidRPr="008326D3">
          <w:rPr>
            <w:rFonts w:ascii="Times New Roman" w:eastAsia="楷体" w:hAnsi="Times New Roman"/>
            <w:b w:val="0"/>
            <w:noProof/>
            <w:webHidden/>
            <w:sz w:val="24"/>
          </w:rPr>
          <w:fldChar w:fldCharType="end"/>
        </w:r>
      </w:hyperlink>
    </w:p>
    <w:p w:rsidR="008326D3" w:rsidRPr="008326D3" w:rsidRDefault="007057EA">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4140" w:history="1">
        <w:r w:rsidR="008326D3" w:rsidRPr="008326D3">
          <w:rPr>
            <w:rStyle w:val="a4"/>
            <w:rFonts w:ascii="Times New Roman" w:eastAsia="楷体" w:hAnsi="Times New Roman"/>
            <w:b w:val="0"/>
            <w:noProof/>
            <w:sz w:val="24"/>
          </w:rPr>
          <w:t>5</w:t>
        </w:r>
        <w:r w:rsidR="008326D3" w:rsidRPr="008326D3">
          <w:rPr>
            <w:rStyle w:val="a4"/>
            <w:rFonts w:ascii="Times New Roman" w:eastAsia="楷体" w:hAnsi="Times New Roman" w:hint="eastAsia"/>
            <w:b w:val="0"/>
            <w:noProof/>
            <w:sz w:val="24"/>
          </w:rPr>
          <w:t>、环评文件、环评批复回顾</w:t>
        </w:r>
        <w:r w:rsidR="008326D3" w:rsidRPr="008326D3">
          <w:rPr>
            <w:rFonts w:ascii="Times New Roman" w:eastAsia="楷体" w:hAnsi="Times New Roman"/>
            <w:b w:val="0"/>
            <w:noProof/>
            <w:webHidden/>
            <w:sz w:val="24"/>
          </w:rPr>
          <w:tab/>
        </w:r>
        <w:r w:rsidRPr="008326D3">
          <w:rPr>
            <w:rFonts w:ascii="Times New Roman" w:eastAsia="楷体" w:hAnsi="Times New Roman"/>
            <w:b w:val="0"/>
            <w:noProof/>
            <w:webHidden/>
            <w:sz w:val="24"/>
          </w:rPr>
          <w:fldChar w:fldCharType="begin"/>
        </w:r>
        <w:r w:rsidR="008326D3" w:rsidRPr="008326D3">
          <w:rPr>
            <w:rFonts w:ascii="Times New Roman" w:eastAsia="楷体" w:hAnsi="Times New Roman"/>
            <w:b w:val="0"/>
            <w:noProof/>
            <w:webHidden/>
            <w:sz w:val="24"/>
          </w:rPr>
          <w:instrText xml:space="preserve"> PAGEREF _Toc523514140 \h </w:instrText>
        </w:r>
        <w:r w:rsidRPr="008326D3">
          <w:rPr>
            <w:rFonts w:ascii="Times New Roman" w:eastAsia="楷体" w:hAnsi="Times New Roman"/>
            <w:b w:val="0"/>
            <w:noProof/>
            <w:webHidden/>
            <w:sz w:val="24"/>
          </w:rPr>
        </w:r>
        <w:r w:rsidRPr="008326D3">
          <w:rPr>
            <w:rFonts w:ascii="Times New Roman" w:eastAsia="楷体" w:hAnsi="Times New Roman"/>
            <w:b w:val="0"/>
            <w:noProof/>
            <w:webHidden/>
            <w:sz w:val="24"/>
          </w:rPr>
          <w:fldChar w:fldCharType="separate"/>
        </w:r>
        <w:r w:rsidR="008326D3">
          <w:rPr>
            <w:rFonts w:ascii="Times New Roman" w:eastAsia="楷体" w:hAnsi="Times New Roman"/>
            <w:b w:val="0"/>
            <w:noProof/>
            <w:webHidden/>
            <w:sz w:val="24"/>
          </w:rPr>
          <w:t>8</w:t>
        </w:r>
        <w:r w:rsidRPr="008326D3">
          <w:rPr>
            <w:rFonts w:ascii="Times New Roman" w:eastAsia="楷体" w:hAnsi="Times New Roman"/>
            <w:b w:val="0"/>
            <w:noProof/>
            <w:webHidden/>
            <w:sz w:val="24"/>
          </w:rPr>
          <w:fldChar w:fldCharType="end"/>
        </w:r>
      </w:hyperlink>
    </w:p>
    <w:p w:rsidR="008326D3" w:rsidRPr="008326D3" w:rsidRDefault="007057EA">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4141" w:history="1">
        <w:r w:rsidR="008326D3" w:rsidRPr="008326D3">
          <w:rPr>
            <w:rStyle w:val="a4"/>
            <w:rFonts w:ascii="Times New Roman" w:eastAsia="楷体" w:hAnsi="Times New Roman"/>
            <w:b w:val="0"/>
            <w:noProof/>
            <w:sz w:val="24"/>
          </w:rPr>
          <w:t>6</w:t>
        </w:r>
        <w:r w:rsidR="008326D3" w:rsidRPr="008326D3">
          <w:rPr>
            <w:rStyle w:val="a4"/>
            <w:rFonts w:ascii="Times New Roman" w:eastAsia="楷体" w:hAnsi="Times New Roman" w:hint="eastAsia"/>
            <w:b w:val="0"/>
            <w:noProof/>
            <w:sz w:val="24"/>
          </w:rPr>
          <w:t>、验收监测重点</w:t>
        </w:r>
        <w:r w:rsidR="008326D3" w:rsidRPr="008326D3">
          <w:rPr>
            <w:rFonts w:ascii="Times New Roman" w:eastAsia="楷体" w:hAnsi="Times New Roman"/>
            <w:b w:val="0"/>
            <w:noProof/>
            <w:webHidden/>
            <w:sz w:val="24"/>
          </w:rPr>
          <w:tab/>
        </w:r>
        <w:r w:rsidRPr="008326D3">
          <w:rPr>
            <w:rFonts w:ascii="Times New Roman" w:eastAsia="楷体" w:hAnsi="Times New Roman"/>
            <w:b w:val="0"/>
            <w:noProof/>
            <w:webHidden/>
            <w:sz w:val="24"/>
          </w:rPr>
          <w:fldChar w:fldCharType="begin"/>
        </w:r>
        <w:r w:rsidR="008326D3" w:rsidRPr="008326D3">
          <w:rPr>
            <w:rFonts w:ascii="Times New Roman" w:eastAsia="楷体" w:hAnsi="Times New Roman"/>
            <w:b w:val="0"/>
            <w:noProof/>
            <w:webHidden/>
            <w:sz w:val="24"/>
          </w:rPr>
          <w:instrText xml:space="preserve"> PAGEREF _Toc523514141 \h </w:instrText>
        </w:r>
        <w:r w:rsidRPr="008326D3">
          <w:rPr>
            <w:rFonts w:ascii="Times New Roman" w:eastAsia="楷体" w:hAnsi="Times New Roman"/>
            <w:b w:val="0"/>
            <w:noProof/>
            <w:webHidden/>
            <w:sz w:val="24"/>
          </w:rPr>
        </w:r>
        <w:r w:rsidRPr="008326D3">
          <w:rPr>
            <w:rFonts w:ascii="Times New Roman" w:eastAsia="楷体" w:hAnsi="Times New Roman"/>
            <w:b w:val="0"/>
            <w:noProof/>
            <w:webHidden/>
            <w:sz w:val="24"/>
          </w:rPr>
          <w:fldChar w:fldCharType="separate"/>
        </w:r>
        <w:r w:rsidR="008326D3">
          <w:rPr>
            <w:rFonts w:ascii="Times New Roman" w:eastAsia="楷体" w:hAnsi="Times New Roman"/>
            <w:b w:val="0"/>
            <w:noProof/>
            <w:webHidden/>
            <w:sz w:val="24"/>
          </w:rPr>
          <w:t>9</w:t>
        </w:r>
        <w:r w:rsidRPr="008326D3">
          <w:rPr>
            <w:rFonts w:ascii="Times New Roman" w:eastAsia="楷体" w:hAnsi="Times New Roman"/>
            <w:b w:val="0"/>
            <w:noProof/>
            <w:webHidden/>
            <w:sz w:val="24"/>
          </w:rPr>
          <w:fldChar w:fldCharType="end"/>
        </w:r>
      </w:hyperlink>
    </w:p>
    <w:p w:rsidR="008326D3" w:rsidRPr="008326D3" w:rsidRDefault="007057EA">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4142" w:history="1">
        <w:r w:rsidR="008326D3" w:rsidRPr="008326D3">
          <w:rPr>
            <w:rStyle w:val="a4"/>
            <w:rFonts w:ascii="Times New Roman" w:eastAsia="楷体" w:hAnsi="Times New Roman"/>
            <w:b w:val="0"/>
            <w:noProof/>
            <w:sz w:val="24"/>
          </w:rPr>
          <w:t>7</w:t>
        </w:r>
        <w:r w:rsidR="008326D3" w:rsidRPr="008326D3">
          <w:rPr>
            <w:rStyle w:val="a4"/>
            <w:rFonts w:ascii="Times New Roman" w:eastAsia="楷体" w:hAnsi="Times New Roman" w:hint="eastAsia"/>
            <w:b w:val="0"/>
            <w:noProof/>
            <w:sz w:val="24"/>
          </w:rPr>
          <w:t>、环境管理检查</w:t>
        </w:r>
        <w:r w:rsidR="008326D3" w:rsidRPr="008326D3">
          <w:rPr>
            <w:rFonts w:ascii="Times New Roman" w:eastAsia="楷体" w:hAnsi="Times New Roman"/>
            <w:b w:val="0"/>
            <w:noProof/>
            <w:webHidden/>
            <w:sz w:val="24"/>
          </w:rPr>
          <w:tab/>
        </w:r>
        <w:r w:rsidRPr="008326D3">
          <w:rPr>
            <w:rFonts w:ascii="Times New Roman" w:eastAsia="楷体" w:hAnsi="Times New Roman"/>
            <w:b w:val="0"/>
            <w:noProof/>
            <w:webHidden/>
            <w:sz w:val="24"/>
          </w:rPr>
          <w:fldChar w:fldCharType="begin"/>
        </w:r>
        <w:r w:rsidR="008326D3" w:rsidRPr="008326D3">
          <w:rPr>
            <w:rFonts w:ascii="Times New Roman" w:eastAsia="楷体" w:hAnsi="Times New Roman"/>
            <w:b w:val="0"/>
            <w:noProof/>
            <w:webHidden/>
            <w:sz w:val="24"/>
          </w:rPr>
          <w:instrText xml:space="preserve"> PAGEREF _Toc523514142 \h </w:instrText>
        </w:r>
        <w:r w:rsidRPr="008326D3">
          <w:rPr>
            <w:rFonts w:ascii="Times New Roman" w:eastAsia="楷体" w:hAnsi="Times New Roman"/>
            <w:b w:val="0"/>
            <w:noProof/>
            <w:webHidden/>
            <w:sz w:val="24"/>
          </w:rPr>
        </w:r>
        <w:r w:rsidRPr="008326D3">
          <w:rPr>
            <w:rFonts w:ascii="Times New Roman" w:eastAsia="楷体" w:hAnsi="Times New Roman"/>
            <w:b w:val="0"/>
            <w:noProof/>
            <w:webHidden/>
            <w:sz w:val="24"/>
          </w:rPr>
          <w:fldChar w:fldCharType="separate"/>
        </w:r>
        <w:r w:rsidR="008326D3">
          <w:rPr>
            <w:rFonts w:ascii="Times New Roman" w:eastAsia="楷体" w:hAnsi="Times New Roman"/>
            <w:b w:val="0"/>
            <w:noProof/>
            <w:webHidden/>
            <w:sz w:val="24"/>
          </w:rPr>
          <w:t>9</w:t>
        </w:r>
        <w:r w:rsidRPr="008326D3">
          <w:rPr>
            <w:rFonts w:ascii="Times New Roman" w:eastAsia="楷体" w:hAnsi="Times New Roman"/>
            <w:b w:val="0"/>
            <w:noProof/>
            <w:webHidden/>
            <w:sz w:val="24"/>
          </w:rPr>
          <w:fldChar w:fldCharType="end"/>
        </w:r>
      </w:hyperlink>
    </w:p>
    <w:p w:rsidR="008326D3" w:rsidRDefault="007057EA">
      <w:pPr>
        <w:pStyle w:val="10"/>
        <w:tabs>
          <w:tab w:val="right" w:leader="dot" w:pos="8296"/>
        </w:tabs>
        <w:ind w:firstLine="402"/>
        <w:rPr>
          <w:rFonts w:eastAsiaTheme="minorEastAsia" w:cstheme="minorBidi"/>
          <w:b w:val="0"/>
          <w:bCs w:val="0"/>
          <w:caps w:val="0"/>
          <w:noProof/>
          <w:color w:val="auto"/>
          <w:sz w:val="21"/>
          <w:szCs w:val="22"/>
        </w:rPr>
      </w:pPr>
      <w:hyperlink w:anchor="_Toc523514143" w:history="1">
        <w:r w:rsidR="008326D3" w:rsidRPr="008326D3">
          <w:rPr>
            <w:rStyle w:val="a4"/>
            <w:rFonts w:ascii="Times New Roman" w:eastAsia="楷体" w:hAnsi="Times New Roman"/>
            <w:b w:val="0"/>
            <w:noProof/>
            <w:sz w:val="24"/>
          </w:rPr>
          <w:t>8</w:t>
        </w:r>
        <w:r w:rsidR="008326D3" w:rsidRPr="008326D3">
          <w:rPr>
            <w:rStyle w:val="a4"/>
            <w:rFonts w:ascii="Times New Roman" w:eastAsia="楷体" w:hAnsi="Times New Roman" w:hint="eastAsia"/>
            <w:b w:val="0"/>
            <w:noProof/>
            <w:sz w:val="24"/>
          </w:rPr>
          <w:t>、验收监测结论及下一步措施</w:t>
        </w:r>
        <w:r w:rsidR="008326D3" w:rsidRPr="008326D3">
          <w:rPr>
            <w:rFonts w:ascii="Times New Roman" w:eastAsia="楷体" w:hAnsi="Times New Roman"/>
            <w:b w:val="0"/>
            <w:noProof/>
            <w:webHidden/>
            <w:sz w:val="24"/>
          </w:rPr>
          <w:tab/>
        </w:r>
        <w:r w:rsidRPr="008326D3">
          <w:rPr>
            <w:rFonts w:ascii="Times New Roman" w:eastAsia="楷体" w:hAnsi="Times New Roman"/>
            <w:b w:val="0"/>
            <w:noProof/>
            <w:webHidden/>
            <w:sz w:val="24"/>
          </w:rPr>
          <w:fldChar w:fldCharType="begin"/>
        </w:r>
        <w:r w:rsidR="008326D3" w:rsidRPr="008326D3">
          <w:rPr>
            <w:rFonts w:ascii="Times New Roman" w:eastAsia="楷体" w:hAnsi="Times New Roman"/>
            <w:b w:val="0"/>
            <w:noProof/>
            <w:webHidden/>
            <w:sz w:val="24"/>
          </w:rPr>
          <w:instrText xml:space="preserve"> PAGEREF _Toc523514143 \h </w:instrText>
        </w:r>
        <w:r w:rsidRPr="008326D3">
          <w:rPr>
            <w:rFonts w:ascii="Times New Roman" w:eastAsia="楷体" w:hAnsi="Times New Roman"/>
            <w:b w:val="0"/>
            <w:noProof/>
            <w:webHidden/>
            <w:sz w:val="24"/>
          </w:rPr>
        </w:r>
        <w:r w:rsidRPr="008326D3">
          <w:rPr>
            <w:rFonts w:ascii="Times New Roman" w:eastAsia="楷体" w:hAnsi="Times New Roman"/>
            <w:b w:val="0"/>
            <w:noProof/>
            <w:webHidden/>
            <w:sz w:val="24"/>
          </w:rPr>
          <w:fldChar w:fldCharType="separate"/>
        </w:r>
        <w:r w:rsidR="008326D3">
          <w:rPr>
            <w:rFonts w:ascii="Times New Roman" w:eastAsia="楷体" w:hAnsi="Times New Roman"/>
            <w:b w:val="0"/>
            <w:noProof/>
            <w:webHidden/>
            <w:sz w:val="24"/>
          </w:rPr>
          <w:t>12</w:t>
        </w:r>
        <w:r w:rsidRPr="008326D3">
          <w:rPr>
            <w:rFonts w:ascii="Times New Roman" w:eastAsia="楷体" w:hAnsi="Times New Roman"/>
            <w:b w:val="0"/>
            <w:noProof/>
            <w:webHidden/>
            <w:sz w:val="24"/>
          </w:rPr>
          <w:fldChar w:fldCharType="end"/>
        </w:r>
      </w:hyperlink>
    </w:p>
    <w:p w:rsidR="00AA4CA7" w:rsidRPr="00524433" w:rsidRDefault="007057EA" w:rsidP="00AA4CA7">
      <w:pPr>
        <w:ind w:firstLine="480"/>
        <w:rPr>
          <w:rFonts w:cs="Times New Roman"/>
          <w:color w:val="000000"/>
        </w:rPr>
      </w:pPr>
      <w:r w:rsidRPr="00524433">
        <w:rPr>
          <w:rFonts w:cs="Times New Roman"/>
        </w:rPr>
        <w:fldChar w:fldCharType="end"/>
      </w:r>
    </w:p>
    <w:p w:rsidR="00AA4CA7" w:rsidRPr="00524433" w:rsidRDefault="00AA4CA7" w:rsidP="00362C81">
      <w:pPr>
        <w:ind w:firstLine="482"/>
        <w:rPr>
          <w:rFonts w:cs="Times New Roman"/>
          <w:b/>
        </w:rPr>
      </w:pPr>
      <w:r w:rsidRPr="00524433">
        <w:rPr>
          <w:rFonts w:hAnsiTheme="minorEastAsia" w:cs="Times New Roman"/>
          <w:b/>
        </w:rPr>
        <w:t>附图：</w:t>
      </w:r>
    </w:p>
    <w:p w:rsidR="00AA4CA7" w:rsidRPr="00524433" w:rsidRDefault="00AA4CA7" w:rsidP="00362C81">
      <w:pPr>
        <w:ind w:firstLine="480"/>
        <w:rPr>
          <w:rFonts w:cs="Times New Roman"/>
        </w:rPr>
      </w:pPr>
      <w:r w:rsidRPr="00524433">
        <w:rPr>
          <w:rFonts w:hAnsiTheme="minorEastAsia" w:cs="Times New Roman"/>
        </w:rPr>
        <w:t>附图</w:t>
      </w:r>
      <w:r w:rsidRPr="00524433">
        <w:rPr>
          <w:rFonts w:cs="Times New Roman"/>
        </w:rPr>
        <w:t>1</w:t>
      </w:r>
      <w:r w:rsidRPr="00524433">
        <w:rPr>
          <w:rFonts w:hAnsiTheme="minorEastAsia" w:cs="Times New Roman"/>
        </w:rPr>
        <w:t>：项目地理位置图</w:t>
      </w:r>
    </w:p>
    <w:p w:rsidR="00AA4CA7" w:rsidRDefault="00AA4CA7" w:rsidP="00362C81">
      <w:pPr>
        <w:ind w:firstLine="480"/>
        <w:rPr>
          <w:rFonts w:hAnsiTheme="minorEastAsia" w:cs="Times New Roman"/>
        </w:rPr>
      </w:pPr>
      <w:r w:rsidRPr="00524433">
        <w:rPr>
          <w:rFonts w:hAnsiTheme="minorEastAsia" w:cs="Times New Roman"/>
        </w:rPr>
        <w:t>附图</w:t>
      </w:r>
      <w:r w:rsidRPr="00524433">
        <w:rPr>
          <w:rFonts w:cs="Times New Roman"/>
        </w:rPr>
        <w:t>2</w:t>
      </w:r>
      <w:r w:rsidRPr="00524433">
        <w:rPr>
          <w:rFonts w:hAnsiTheme="minorEastAsia" w:cs="Times New Roman"/>
        </w:rPr>
        <w:t>：项目周边环境图</w:t>
      </w:r>
    </w:p>
    <w:p w:rsidR="004279B7" w:rsidRPr="00524433" w:rsidRDefault="004279B7" w:rsidP="00362C81">
      <w:pPr>
        <w:ind w:firstLine="480"/>
        <w:rPr>
          <w:rFonts w:cs="Times New Roman"/>
        </w:rPr>
      </w:pPr>
      <w:r>
        <w:rPr>
          <w:rFonts w:hAnsiTheme="minorEastAsia" w:cs="Times New Roman" w:hint="eastAsia"/>
        </w:rPr>
        <w:t>附图</w:t>
      </w:r>
      <w:r>
        <w:rPr>
          <w:rFonts w:hAnsiTheme="minorEastAsia" w:cs="Times New Roman" w:hint="eastAsia"/>
        </w:rPr>
        <w:t>3</w:t>
      </w:r>
      <w:r>
        <w:rPr>
          <w:rFonts w:hAnsiTheme="minorEastAsia" w:cs="Times New Roman" w:hint="eastAsia"/>
        </w:rPr>
        <w:t>：</w:t>
      </w:r>
      <w:r>
        <w:rPr>
          <w:rFonts w:hAnsiTheme="minorEastAsia" w:cs="Times New Roman"/>
        </w:rPr>
        <w:t>本次验收范围图</w:t>
      </w:r>
    </w:p>
    <w:p w:rsidR="00AA4CA7" w:rsidRDefault="00AA4CA7" w:rsidP="00550756">
      <w:pPr>
        <w:ind w:firstLine="480"/>
        <w:rPr>
          <w:rFonts w:hAnsiTheme="minorEastAsia" w:cs="Times New Roman"/>
        </w:rPr>
      </w:pPr>
      <w:r w:rsidRPr="00524433">
        <w:rPr>
          <w:rFonts w:hAnsiTheme="minorEastAsia" w:cs="Times New Roman"/>
        </w:rPr>
        <w:t>附图</w:t>
      </w:r>
      <w:r w:rsidR="004279B7">
        <w:rPr>
          <w:rFonts w:cs="Times New Roman"/>
        </w:rPr>
        <w:t>4</w:t>
      </w:r>
      <w:r w:rsidRPr="00524433">
        <w:rPr>
          <w:rFonts w:hAnsiTheme="minorEastAsia" w:cs="Times New Roman"/>
        </w:rPr>
        <w:t>：项目总平图</w:t>
      </w:r>
    </w:p>
    <w:p w:rsidR="00E0654D" w:rsidRDefault="00E0654D" w:rsidP="00550756">
      <w:pPr>
        <w:ind w:firstLine="480"/>
        <w:rPr>
          <w:rFonts w:hAnsiTheme="minorEastAsia" w:cs="Times New Roman"/>
        </w:rPr>
      </w:pPr>
    </w:p>
    <w:p w:rsidR="00550756" w:rsidRPr="00550756" w:rsidRDefault="00550756" w:rsidP="00550756">
      <w:pPr>
        <w:ind w:firstLine="480"/>
        <w:rPr>
          <w:rFonts w:hAnsiTheme="minorEastAsia" w:cs="Times New Roman"/>
        </w:rPr>
      </w:pPr>
    </w:p>
    <w:p w:rsidR="00AA4CA7" w:rsidRPr="00524433" w:rsidRDefault="00AA4CA7" w:rsidP="00362C81">
      <w:pPr>
        <w:ind w:firstLine="482"/>
        <w:rPr>
          <w:rFonts w:cs="Times New Roman"/>
          <w:b/>
          <w:color w:val="000000"/>
        </w:rPr>
      </w:pPr>
      <w:r w:rsidRPr="00524433">
        <w:rPr>
          <w:rFonts w:hAnsiTheme="minorEastAsia" w:cs="Times New Roman"/>
          <w:b/>
        </w:rPr>
        <w:t>附件：</w:t>
      </w:r>
    </w:p>
    <w:p w:rsidR="00AA4CA7" w:rsidRPr="00524433" w:rsidRDefault="00AA4CA7" w:rsidP="00362C81">
      <w:pPr>
        <w:ind w:firstLine="480"/>
        <w:rPr>
          <w:rFonts w:cs="Times New Roman"/>
        </w:rPr>
      </w:pPr>
      <w:r w:rsidRPr="00524433">
        <w:rPr>
          <w:rFonts w:hAnsiTheme="minorEastAsia" w:cs="Times New Roman"/>
        </w:rPr>
        <w:t>附件</w:t>
      </w:r>
      <w:r w:rsidRPr="00524433">
        <w:rPr>
          <w:rFonts w:cs="Times New Roman"/>
        </w:rPr>
        <w:t>1</w:t>
      </w:r>
      <w:r w:rsidRPr="00524433">
        <w:rPr>
          <w:rFonts w:hAnsiTheme="minorEastAsia" w:cs="Times New Roman"/>
        </w:rPr>
        <w:t>：立项文件</w:t>
      </w:r>
    </w:p>
    <w:p w:rsidR="00AA4CA7" w:rsidRPr="00524433" w:rsidRDefault="00AA4CA7" w:rsidP="00362C81">
      <w:pPr>
        <w:ind w:firstLine="480"/>
        <w:rPr>
          <w:rFonts w:cs="Times New Roman"/>
        </w:rPr>
      </w:pPr>
      <w:r w:rsidRPr="00524433">
        <w:rPr>
          <w:rFonts w:hAnsiTheme="minorEastAsia" w:cs="Times New Roman"/>
        </w:rPr>
        <w:t>附件</w:t>
      </w:r>
      <w:r w:rsidRPr="00524433">
        <w:rPr>
          <w:rFonts w:cs="Times New Roman"/>
        </w:rPr>
        <w:t>2</w:t>
      </w:r>
      <w:r w:rsidR="00550756">
        <w:rPr>
          <w:rFonts w:hAnsiTheme="minorEastAsia" w:cs="Times New Roman" w:hint="eastAsia"/>
        </w:rPr>
        <w:t>：</w:t>
      </w:r>
      <w:r w:rsidRPr="00524433">
        <w:rPr>
          <w:rFonts w:hAnsiTheme="minorEastAsia" w:cs="Times New Roman"/>
        </w:rPr>
        <w:t>《天津市规划行政许可事项</w:t>
      </w:r>
      <w:r w:rsidRPr="00524433">
        <w:rPr>
          <w:rFonts w:cs="Times New Roman"/>
        </w:rPr>
        <w:t>&lt;</w:t>
      </w:r>
      <w:r w:rsidRPr="00524433">
        <w:rPr>
          <w:rFonts w:hAnsiTheme="minorEastAsia" w:cs="Times New Roman"/>
        </w:rPr>
        <w:t>建设工程规划许可证</w:t>
      </w:r>
      <w:r w:rsidRPr="00524433">
        <w:rPr>
          <w:rFonts w:cs="Times New Roman"/>
        </w:rPr>
        <w:t>&gt;</w:t>
      </w:r>
      <w:r w:rsidRPr="00524433">
        <w:rPr>
          <w:rFonts w:hAnsiTheme="minorEastAsia" w:cs="Times New Roman"/>
        </w:rPr>
        <w:t>通知书》</w:t>
      </w:r>
    </w:p>
    <w:p w:rsidR="00AA4CA7" w:rsidRPr="00524433" w:rsidRDefault="00AA4CA7" w:rsidP="00362C81">
      <w:pPr>
        <w:ind w:firstLine="480"/>
        <w:rPr>
          <w:rFonts w:cs="Times New Roman"/>
        </w:rPr>
      </w:pPr>
      <w:r w:rsidRPr="00524433">
        <w:rPr>
          <w:rFonts w:hAnsiTheme="minorEastAsia" w:cs="Times New Roman"/>
        </w:rPr>
        <w:t>附件</w:t>
      </w:r>
      <w:r w:rsidRPr="00524433">
        <w:rPr>
          <w:rFonts w:cs="Times New Roman"/>
        </w:rPr>
        <w:t>3</w:t>
      </w:r>
      <w:r w:rsidRPr="00524433">
        <w:rPr>
          <w:rFonts w:hAnsiTheme="minorEastAsia" w:cs="Times New Roman"/>
        </w:rPr>
        <w:t>：环评批复</w:t>
      </w:r>
    </w:p>
    <w:p w:rsidR="00AA4CA7" w:rsidRPr="00550756" w:rsidRDefault="00AA4CA7" w:rsidP="00550756">
      <w:pPr>
        <w:ind w:firstLine="480"/>
        <w:rPr>
          <w:rFonts w:hAnsiTheme="minorEastAsia" w:cs="Times New Roman"/>
        </w:rPr>
      </w:pPr>
      <w:r w:rsidRPr="00524433">
        <w:rPr>
          <w:rFonts w:hAnsiTheme="minorEastAsia" w:cs="Times New Roman"/>
        </w:rPr>
        <w:t>附件</w:t>
      </w:r>
      <w:r w:rsidRPr="00524433">
        <w:rPr>
          <w:rFonts w:cs="Times New Roman"/>
        </w:rPr>
        <w:t>4</w:t>
      </w:r>
      <w:r w:rsidR="00550756">
        <w:rPr>
          <w:rFonts w:cs="Times New Roman" w:hint="eastAsia"/>
        </w:rPr>
        <w:t>：</w:t>
      </w:r>
      <w:r w:rsidRPr="00524433">
        <w:rPr>
          <w:rFonts w:hAnsiTheme="minorEastAsia" w:cs="Times New Roman"/>
        </w:rPr>
        <w:t>垃圾委托清运协议书</w:t>
      </w:r>
    </w:p>
    <w:p w:rsidR="005430E7" w:rsidRDefault="005430E7">
      <w:pPr>
        <w:adjustRightInd/>
        <w:snapToGrid/>
        <w:spacing w:after="200" w:line="220" w:lineRule="atLeast"/>
        <w:ind w:firstLineChars="0" w:firstLine="0"/>
        <w:jc w:val="left"/>
        <w:rPr>
          <w:rFonts w:cs="Times New Roman"/>
          <w:sz w:val="36"/>
        </w:rPr>
        <w:sectPr w:rsidR="005430E7">
          <w:headerReference w:type="default" r:id="rId18"/>
          <w:footerReference w:type="default" r:id="rId19"/>
          <w:pgSz w:w="11906" w:h="16838"/>
          <w:pgMar w:top="1440" w:right="1800" w:bottom="1440" w:left="1800" w:header="851" w:footer="992" w:gutter="0"/>
          <w:pgNumType w:start="1"/>
          <w:cols w:space="720"/>
          <w:docGrid w:type="lines" w:linePitch="326"/>
        </w:sectPr>
      </w:pPr>
      <w:r>
        <w:rPr>
          <w:rFonts w:cs="Times New Roman"/>
          <w:sz w:val="36"/>
        </w:rPr>
        <w:br w:type="page"/>
      </w:r>
    </w:p>
    <w:p w:rsidR="00AA4CA7" w:rsidRPr="00550756" w:rsidRDefault="00AA4CA7" w:rsidP="00362C81">
      <w:pPr>
        <w:ind w:firstLine="720"/>
        <w:rPr>
          <w:rFonts w:cs="Times New Roman"/>
          <w:sz w:val="36"/>
        </w:rPr>
        <w:sectPr w:rsidR="00AA4CA7" w:rsidRPr="00550756">
          <w:headerReference w:type="default" r:id="rId20"/>
          <w:footerReference w:type="default" r:id="rId21"/>
          <w:pgSz w:w="11906" w:h="16838"/>
          <w:pgMar w:top="1440" w:right="1800" w:bottom="1440" w:left="1800" w:header="851" w:footer="992" w:gutter="0"/>
          <w:pgNumType w:start="1"/>
          <w:cols w:space="720"/>
          <w:docGrid w:type="lines" w:linePitch="326"/>
        </w:sectPr>
      </w:pPr>
    </w:p>
    <w:p w:rsidR="00AA4CA7" w:rsidRPr="00362C81" w:rsidRDefault="00AA4CA7" w:rsidP="00993046">
      <w:pPr>
        <w:pStyle w:val="1"/>
      </w:pPr>
      <w:bookmarkStart w:id="0" w:name="_Toc523514136"/>
      <w:r w:rsidRPr="00362C81">
        <w:lastRenderedPageBreak/>
        <w:t>1</w:t>
      </w:r>
      <w:r w:rsidRPr="00362C81">
        <w:t>、验收项目概况</w:t>
      </w:r>
      <w:bookmarkEnd w:id="0"/>
    </w:p>
    <w:p w:rsidR="00524433" w:rsidRDefault="00524433" w:rsidP="00362C81">
      <w:pPr>
        <w:ind w:firstLine="480"/>
      </w:pPr>
      <w:r w:rsidRPr="00E050C6">
        <w:rPr>
          <w:rFonts w:hint="eastAsia"/>
        </w:rPr>
        <w:t>天津滨海天瑞投资有限公司主要经营房地产开发和商品房销售，位于天津市津塘公路</w:t>
      </w:r>
      <w:r w:rsidRPr="00E050C6">
        <w:t>419</w:t>
      </w:r>
      <w:r w:rsidRPr="00E050C6">
        <w:rPr>
          <w:rFonts w:hint="eastAsia"/>
        </w:rPr>
        <w:t>号，由其投资建设的天津市东丽区土地整理中心（建材公司项目），东至二经路，南至津塘路，西至驯海路，北至京山铁路，总用地面积</w:t>
      </w:r>
      <w:r w:rsidRPr="00E050C6">
        <w:t>3223549m</w:t>
      </w:r>
      <w:r w:rsidRPr="00E050C6">
        <w:rPr>
          <w:vertAlign w:val="superscript"/>
        </w:rPr>
        <w:t>2</w:t>
      </w:r>
      <w:r w:rsidRPr="00E050C6">
        <w:rPr>
          <w:rFonts w:hint="eastAsia"/>
        </w:rPr>
        <w:t>，其中界外面积</w:t>
      </w:r>
      <w:r w:rsidRPr="00E050C6">
        <w:t>33248m</w:t>
      </w:r>
      <w:r w:rsidRPr="00E050C6">
        <w:rPr>
          <w:vertAlign w:val="superscript"/>
        </w:rPr>
        <w:t>2</w:t>
      </w:r>
      <w:r w:rsidRPr="00E050C6">
        <w:rPr>
          <w:rFonts w:hint="eastAsia"/>
        </w:rPr>
        <w:t>，可建设用地面积</w:t>
      </w:r>
      <w:r w:rsidRPr="00E050C6">
        <w:t>2891069m</w:t>
      </w:r>
      <w:r w:rsidRPr="00E050C6">
        <w:rPr>
          <w:vertAlign w:val="superscript"/>
        </w:rPr>
        <w:t>2</w:t>
      </w:r>
      <w:r w:rsidRPr="00E050C6">
        <w:rPr>
          <w:rFonts w:hint="eastAsia"/>
        </w:rPr>
        <w:t>，分</w:t>
      </w:r>
      <w:r w:rsidRPr="00E050C6">
        <w:t>A</w:t>
      </w:r>
      <w:r w:rsidRPr="00E050C6">
        <w:rPr>
          <w:rFonts w:hint="eastAsia"/>
        </w:rPr>
        <w:t>、</w:t>
      </w:r>
      <w:r w:rsidRPr="00E050C6">
        <w:t>B</w:t>
      </w:r>
      <w:r w:rsidRPr="00E050C6">
        <w:rPr>
          <w:rFonts w:hint="eastAsia"/>
        </w:rPr>
        <w:t>、</w:t>
      </w:r>
      <w:r w:rsidRPr="00E050C6">
        <w:t>C</w:t>
      </w:r>
      <w:r w:rsidRPr="00E050C6">
        <w:rPr>
          <w:rFonts w:hint="eastAsia"/>
        </w:rPr>
        <w:t>、</w:t>
      </w:r>
      <w:r w:rsidRPr="00E050C6">
        <w:t>D</w:t>
      </w:r>
      <w:r w:rsidRPr="00E050C6">
        <w:rPr>
          <w:rFonts w:hint="eastAsia"/>
        </w:rPr>
        <w:t>、</w:t>
      </w:r>
      <w:r w:rsidRPr="00E050C6">
        <w:t>E</w:t>
      </w:r>
      <w:r w:rsidRPr="00E050C6">
        <w:rPr>
          <w:rFonts w:hint="eastAsia"/>
        </w:rPr>
        <w:t>五个地块分别进行建设，其中</w:t>
      </w:r>
      <w:r w:rsidRPr="00E050C6">
        <w:t>A</w:t>
      </w:r>
      <w:r w:rsidRPr="00E050C6">
        <w:rPr>
          <w:rFonts w:hint="eastAsia"/>
        </w:rPr>
        <w:t>、</w:t>
      </w:r>
      <w:r w:rsidRPr="00E050C6">
        <w:t>B</w:t>
      </w:r>
      <w:r w:rsidRPr="00E050C6">
        <w:rPr>
          <w:rFonts w:hint="eastAsia"/>
        </w:rPr>
        <w:t>、</w:t>
      </w:r>
      <w:r w:rsidRPr="00E050C6">
        <w:t>C</w:t>
      </w:r>
      <w:r w:rsidRPr="00E050C6">
        <w:rPr>
          <w:rFonts w:hint="eastAsia"/>
        </w:rPr>
        <w:t>、</w:t>
      </w:r>
      <w:r w:rsidRPr="00E050C6">
        <w:t>D</w:t>
      </w:r>
      <w:r w:rsidRPr="00E050C6">
        <w:rPr>
          <w:rFonts w:hint="eastAsia"/>
        </w:rPr>
        <w:t>四个地块为住宅建设用地，共</w:t>
      </w:r>
      <w:r w:rsidRPr="00E050C6">
        <w:t>237002.7m</w:t>
      </w:r>
      <w:r w:rsidRPr="00E050C6">
        <w:rPr>
          <w:vertAlign w:val="superscript"/>
        </w:rPr>
        <w:t>2</w:t>
      </w:r>
      <w:r w:rsidRPr="00E050C6">
        <w:rPr>
          <w:rFonts w:hint="eastAsia"/>
        </w:rPr>
        <w:t>，</w:t>
      </w:r>
      <w:r w:rsidRPr="00E050C6">
        <w:t>E</w:t>
      </w:r>
      <w:r w:rsidRPr="00E050C6">
        <w:rPr>
          <w:rFonts w:hint="eastAsia"/>
        </w:rPr>
        <w:t>地块为公共设施建设用地，</w:t>
      </w:r>
      <w:r w:rsidRPr="00E050C6">
        <w:t>52104.2m</w:t>
      </w:r>
      <w:r w:rsidRPr="00E050C6">
        <w:rPr>
          <w:vertAlign w:val="superscript"/>
        </w:rPr>
        <w:t>2</w:t>
      </w:r>
      <w:r w:rsidRPr="00E050C6">
        <w:rPr>
          <w:rFonts w:hint="eastAsia"/>
        </w:rPr>
        <w:t>。东丽建材</w:t>
      </w:r>
      <w:r w:rsidRPr="00E050C6">
        <w:t>B</w:t>
      </w:r>
      <w:r w:rsidRPr="00E050C6">
        <w:rPr>
          <w:rFonts w:hint="eastAsia"/>
        </w:rPr>
        <w:t>地块项目位于总地块中部，南侧为</w:t>
      </w:r>
      <w:r w:rsidRPr="00E050C6">
        <w:t>C</w:t>
      </w:r>
      <w:r w:rsidRPr="00E050C6">
        <w:rPr>
          <w:rFonts w:hint="eastAsia"/>
        </w:rPr>
        <w:t>地块用地；西侧为新锐路，隔路为新立村用地；北侧为旌智道，隔路为</w:t>
      </w:r>
      <w:r w:rsidRPr="00E050C6">
        <w:t>A</w:t>
      </w:r>
      <w:r w:rsidRPr="00E050C6">
        <w:rPr>
          <w:rFonts w:hint="eastAsia"/>
        </w:rPr>
        <w:t>地块用地。本次验收项目位于</w:t>
      </w:r>
      <w:r w:rsidRPr="00E050C6">
        <w:t>B</w:t>
      </w:r>
      <w:r w:rsidRPr="00E050C6">
        <w:rPr>
          <w:rFonts w:hint="eastAsia"/>
        </w:rPr>
        <w:t>地块西侧。</w:t>
      </w:r>
    </w:p>
    <w:p w:rsidR="00524433" w:rsidRPr="005430E7" w:rsidRDefault="00524433" w:rsidP="005430E7">
      <w:pPr>
        <w:ind w:firstLine="480"/>
      </w:pPr>
      <w:r w:rsidRPr="00E050C6">
        <w:rPr>
          <w:rFonts w:hint="eastAsia"/>
        </w:rPr>
        <w:t>东丽建材</w:t>
      </w:r>
      <w:r w:rsidRPr="00E050C6">
        <w:t>B</w:t>
      </w:r>
      <w:r w:rsidRPr="00E050C6">
        <w:rPr>
          <w:rFonts w:hint="eastAsia"/>
        </w:rPr>
        <w:t>地块（蓝庭馨苑）一期</w:t>
      </w:r>
      <w:r w:rsidR="00577091">
        <w:rPr>
          <w:rFonts w:hint="eastAsia"/>
        </w:rPr>
        <w:t>项目</w:t>
      </w:r>
      <w:r w:rsidR="00577091">
        <w:t>总</w:t>
      </w:r>
      <w:bookmarkStart w:id="1" w:name="_GoBack"/>
      <w:bookmarkEnd w:id="1"/>
      <w:r w:rsidRPr="00E050C6">
        <w:rPr>
          <w:rFonts w:hint="eastAsia"/>
        </w:rPr>
        <w:t>投资</w:t>
      </w:r>
      <w:r w:rsidRPr="00E050C6">
        <w:t>47319</w:t>
      </w:r>
      <w:r w:rsidRPr="00E050C6">
        <w:rPr>
          <w:rFonts w:hint="eastAsia"/>
        </w:rPr>
        <w:t>万元，可用地面积</w:t>
      </w:r>
      <w:r w:rsidRPr="00E050C6">
        <w:t>45248m</w:t>
      </w:r>
      <w:r w:rsidRPr="00E050C6">
        <w:rPr>
          <w:vertAlign w:val="superscript"/>
        </w:rPr>
        <w:t>2</w:t>
      </w:r>
      <w:r w:rsidRPr="00E050C6">
        <w:rPr>
          <w:rFonts w:hint="eastAsia"/>
        </w:rPr>
        <w:t>，总建筑面积</w:t>
      </w:r>
      <w:r w:rsidRPr="00E050C6">
        <w:t>91703.64m</w:t>
      </w:r>
      <w:r w:rsidRPr="00E050C6">
        <w:rPr>
          <w:vertAlign w:val="superscript"/>
        </w:rPr>
        <w:t>2</w:t>
      </w:r>
      <w:r w:rsidRPr="00E050C6">
        <w:rPr>
          <w:rFonts w:hint="eastAsia"/>
        </w:rPr>
        <w:t>，其中地上建筑面积</w:t>
      </w:r>
      <w:r w:rsidRPr="00E050C6">
        <w:t>66518.72m</w:t>
      </w:r>
      <w:r w:rsidRPr="00E050C6">
        <w:rPr>
          <w:vertAlign w:val="superscript"/>
        </w:rPr>
        <w:t>2</w:t>
      </w:r>
      <w:r w:rsidRPr="00E050C6">
        <w:rPr>
          <w:rFonts w:hint="eastAsia"/>
        </w:rPr>
        <w:t>，地下建筑面积</w:t>
      </w:r>
      <w:r w:rsidRPr="00E050C6">
        <w:t>25184.92m</w:t>
      </w:r>
      <w:r w:rsidRPr="00E050C6">
        <w:rPr>
          <w:vertAlign w:val="superscript"/>
        </w:rPr>
        <w:t>2</w:t>
      </w:r>
      <w:r w:rsidRPr="00E050C6">
        <w:rPr>
          <w:rFonts w:hint="eastAsia"/>
        </w:rPr>
        <w:t>。建设住宅楼</w:t>
      </w:r>
      <w:r w:rsidRPr="00E050C6">
        <w:t>14</w:t>
      </w:r>
      <w:r w:rsidRPr="00E050C6">
        <w:rPr>
          <w:rFonts w:hint="eastAsia"/>
        </w:rPr>
        <w:t>栋（包括</w:t>
      </w:r>
      <w:r w:rsidRPr="00E050C6">
        <w:t>1</w:t>
      </w:r>
      <w:r w:rsidRPr="00E050C6">
        <w:rPr>
          <w:rFonts w:hint="eastAsia"/>
        </w:rPr>
        <w:t>栋</w:t>
      </w:r>
      <w:r w:rsidRPr="00E050C6">
        <w:t>7</w:t>
      </w:r>
      <w:r w:rsidRPr="00E050C6">
        <w:rPr>
          <w:rFonts w:hint="eastAsia"/>
        </w:rPr>
        <w:t>层、</w:t>
      </w:r>
      <w:r w:rsidRPr="00E050C6">
        <w:t>1</w:t>
      </w:r>
      <w:r w:rsidRPr="00E050C6">
        <w:rPr>
          <w:rFonts w:hint="eastAsia"/>
        </w:rPr>
        <w:t>栋</w:t>
      </w:r>
      <w:r w:rsidRPr="00E050C6">
        <w:t>8</w:t>
      </w:r>
      <w:r w:rsidRPr="00E050C6">
        <w:rPr>
          <w:rFonts w:hint="eastAsia"/>
        </w:rPr>
        <w:t>层、</w:t>
      </w:r>
      <w:r w:rsidRPr="00E050C6">
        <w:t>3</w:t>
      </w:r>
      <w:r w:rsidRPr="00E050C6">
        <w:rPr>
          <w:rFonts w:hint="eastAsia"/>
        </w:rPr>
        <w:t>栋</w:t>
      </w:r>
      <w:r w:rsidRPr="00E050C6">
        <w:t>11</w:t>
      </w:r>
      <w:r w:rsidRPr="00E050C6">
        <w:rPr>
          <w:rFonts w:hint="eastAsia"/>
        </w:rPr>
        <w:t>层、</w:t>
      </w:r>
      <w:r w:rsidRPr="00E050C6">
        <w:t>1</w:t>
      </w:r>
      <w:r w:rsidRPr="00E050C6">
        <w:rPr>
          <w:rFonts w:hint="eastAsia"/>
        </w:rPr>
        <w:t>栋</w:t>
      </w:r>
      <w:r w:rsidRPr="00E050C6">
        <w:t>12</w:t>
      </w:r>
      <w:r w:rsidRPr="00E050C6">
        <w:rPr>
          <w:rFonts w:hint="eastAsia"/>
        </w:rPr>
        <w:t>层、</w:t>
      </w:r>
      <w:r w:rsidRPr="00E050C6">
        <w:t>8</w:t>
      </w:r>
      <w:r w:rsidRPr="00E050C6">
        <w:rPr>
          <w:rFonts w:hint="eastAsia"/>
        </w:rPr>
        <w:t>栋</w:t>
      </w:r>
      <w:r w:rsidRPr="00E050C6">
        <w:t>15</w:t>
      </w:r>
      <w:r w:rsidRPr="00E050C6">
        <w:rPr>
          <w:rFonts w:hint="eastAsia"/>
        </w:rPr>
        <w:t>层住宅楼，分散分布在小区内各处），配套公建</w:t>
      </w:r>
      <w:r w:rsidRPr="00E050C6">
        <w:t>1</w:t>
      </w:r>
      <w:r w:rsidRPr="00E050C6">
        <w:rPr>
          <w:rFonts w:hint="eastAsia"/>
        </w:rPr>
        <w:t>栋。本次验收项目为</w:t>
      </w:r>
      <w:r w:rsidRPr="00E050C6">
        <w:t>1-8#</w:t>
      </w:r>
      <w:r w:rsidRPr="00E050C6">
        <w:rPr>
          <w:rFonts w:hint="eastAsia"/>
        </w:rPr>
        <w:t>、</w:t>
      </w:r>
      <w:r w:rsidRPr="00E050C6">
        <w:t>10-12#</w:t>
      </w:r>
      <w:r w:rsidRPr="00E050C6">
        <w:rPr>
          <w:rFonts w:hint="eastAsia"/>
        </w:rPr>
        <w:t>共十一栋住宅楼</w:t>
      </w:r>
      <w:r>
        <w:rPr>
          <w:rFonts w:hint="eastAsia"/>
        </w:rPr>
        <w:t>及地下建筑</w:t>
      </w:r>
      <w:r w:rsidRPr="00E050C6">
        <w:rPr>
          <w:rFonts w:hint="eastAsia"/>
        </w:rPr>
        <w:t>，</w:t>
      </w:r>
      <w:r w:rsidR="005430E7" w:rsidRPr="005430E7">
        <w:rPr>
          <w:rFonts w:hint="eastAsia"/>
        </w:rPr>
        <w:t>本次验收范围总占地面积</w:t>
      </w:r>
      <w:r w:rsidR="005430E7" w:rsidRPr="005430E7">
        <w:t>33286.7m</w:t>
      </w:r>
      <w:r w:rsidR="005430E7" w:rsidRPr="005430E7">
        <w:rPr>
          <w:vertAlign w:val="superscript"/>
        </w:rPr>
        <w:t>2</w:t>
      </w:r>
      <w:r w:rsidR="005430E7" w:rsidRPr="005430E7">
        <w:rPr>
          <w:rFonts w:hint="eastAsia"/>
        </w:rPr>
        <w:t>，总建筑面积</w:t>
      </w:r>
      <w:r w:rsidR="005430E7" w:rsidRPr="005430E7">
        <w:t>67926.92m</w:t>
      </w:r>
      <w:r w:rsidR="005430E7" w:rsidRPr="005430E7">
        <w:rPr>
          <w:vertAlign w:val="superscript"/>
        </w:rPr>
        <w:t>2</w:t>
      </w:r>
      <w:r w:rsidR="005430E7" w:rsidRPr="005430E7">
        <w:rPr>
          <w:rFonts w:hint="eastAsia"/>
        </w:rPr>
        <w:t>，其中地上建筑面积</w:t>
      </w:r>
      <w:r w:rsidR="00D76E0A">
        <w:t>53743.92</w:t>
      </w:r>
      <w:r w:rsidR="005430E7" w:rsidRPr="005430E7">
        <w:t>m</w:t>
      </w:r>
      <w:r w:rsidR="005430E7" w:rsidRPr="005430E7">
        <w:rPr>
          <w:vertAlign w:val="superscript"/>
        </w:rPr>
        <w:t>2</w:t>
      </w:r>
      <w:r w:rsidR="005430E7" w:rsidRPr="005430E7">
        <w:rPr>
          <w:rFonts w:hint="eastAsia"/>
        </w:rPr>
        <w:t>，其中住宅建筑面积</w:t>
      </w:r>
      <w:r w:rsidR="00D76E0A">
        <w:t>53252.92</w:t>
      </w:r>
      <w:r w:rsidR="005430E7" w:rsidRPr="005430E7">
        <w:t>m</w:t>
      </w:r>
      <w:r w:rsidR="005430E7" w:rsidRPr="005430E7">
        <w:rPr>
          <w:vertAlign w:val="superscript"/>
        </w:rPr>
        <w:t>2</w:t>
      </w:r>
      <w:r w:rsidR="005430E7" w:rsidRPr="005430E7">
        <w:rPr>
          <w:rFonts w:hint="eastAsia"/>
        </w:rPr>
        <w:t>，配套公建建筑面积</w:t>
      </w:r>
      <w:r w:rsidR="005430E7" w:rsidRPr="005430E7">
        <w:t>491m</w:t>
      </w:r>
      <w:r w:rsidR="005430E7" w:rsidRPr="005430E7">
        <w:rPr>
          <w:vertAlign w:val="superscript"/>
        </w:rPr>
        <w:t>2</w:t>
      </w:r>
      <w:r w:rsidR="005430E7" w:rsidRPr="005430E7">
        <w:rPr>
          <w:rFonts w:hint="eastAsia"/>
        </w:rPr>
        <w:t>；地下建筑面积</w:t>
      </w:r>
      <w:r w:rsidR="005430E7" w:rsidRPr="005430E7">
        <w:t>14183m</w:t>
      </w:r>
      <w:r w:rsidR="005430E7" w:rsidRPr="005430E7">
        <w:rPr>
          <w:vertAlign w:val="superscript"/>
        </w:rPr>
        <w:t>2</w:t>
      </w:r>
      <w:r w:rsidR="005430E7" w:rsidRPr="005430E7">
        <w:rPr>
          <w:rFonts w:hint="eastAsia"/>
        </w:rPr>
        <w:t>。</w:t>
      </w:r>
      <w:r w:rsidRPr="00E050C6">
        <w:rPr>
          <w:rFonts w:hint="eastAsia"/>
          <w:szCs w:val="24"/>
        </w:rPr>
        <w:t>项目于</w:t>
      </w:r>
      <w:r w:rsidRPr="00E050C6">
        <w:rPr>
          <w:szCs w:val="24"/>
        </w:rPr>
        <w:t>2014</w:t>
      </w:r>
      <w:r w:rsidRPr="00E050C6">
        <w:rPr>
          <w:rFonts w:hint="eastAsia"/>
          <w:szCs w:val="24"/>
        </w:rPr>
        <w:t>年</w:t>
      </w:r>
      <w:r w:rsidRPr="00E050C6">
        <w:rPr>
          <w:szCs w:val="24"/>
        </w:rPr>
        <w:t>6</w:t>
      </w:r>
      <w:r w:rsidRPr="00E050C6">
        <w:rPr>
          <w:rFonts w:hint="eastAsia"/>
          <w:szCs w:val="24"/>
        </w:rPr>
        <w:t>月开工建设，</w:t>
      </w:r>
      <w:r w:rsidRPr="00E050C6">
        <w:rPr>
          <w:szCs w:val="24"/>
        </w:rPr>
        <w:t>2015</w:t>
      </w:r>
      <w:r w:rsidRPr="00E050C6">
        <w:rPr>
          <w:rFonts w:hint="eastAsia"/>
          <w:szCs w:val="24"/>
        </w:rPr>
        <w:t>年</w:t>
      </w:r>
      <w:r w:rsidRPr="00E050C6">
        <w:rPr>
          <w:szCs w:val="24"/>
        </w:rPr>
        <w:t>6</w:t>
      </w:r>
      <w:r w:rsidRPr="00E050C6">
        <w:rPr>
          <w:rFonts w:hint="eastAsia"/>
          <w:szCs w:val="24"/>
        </w:rPr>
        <w:t>月竣工。</w:t>
      </w:r>
    </w:p>
    <w:p w:rsidR="00524433" w:rsidRDefault="00524433" w:rsidP="00362C81">
      <w:pPr>
        <w:ind w:firstLine="480"/>
        <w:rPr>
          <w:szCs w:val="24"/>
        </w:rPr>
      </w:pPr>
      <w:r w:rsidRPr="00E050C6">
        <w:rPr>
          <w:rFonts w:hint="eastAsia"/>
          <w:szCs w:val="24"/>
        </w:rPr>
        <w:t>本项目于</w:t>
      </w:r>
      <w:r w:rsidRPr="00E050C6">
        <w:rPr>
          <w:szCs w:val="24"/>
        </w:rPr>
        <w:t>2013</w:t>
      </w:r>
      <w:r w:rsidRPr="00E050C6">
        <w:rPr>
          <w:rFonts w:hint="eastAsia"/>
          <w:szCs w:val="24"/>
        </w:rPr>
        <w:t>年</w:t>
      </w:r>
      <w:r w:rsidRPr="00E050C6">
        <w:rPr>
          <w:szCs w:val="24"/>
        </w:rPr>
        <w:t>10</w:t>
      </w:r>
      <w:r w:rsidRPr="00E050C6">
        <w:rPr>
          <w:rFonts w:hint="eastAsia"/>
          <w:szCs w:val="24"/>
        </w:rPr>
        <w:t>月</w:t>
      </w:r>
      <w:r w:rsidRPr="00E050C6">
        <w:rPr>
          <w:szCs w:val="24"/>
        </w:rPr>
        <w:t>24</w:t>
      </w:r>
      <w:r w:rsidRPr="00E050C6">
        <w:rPr>
          <w:rFonts w:hint="eastAsia"/>
          <w:szCs w:val="24"/>
        </w:rPr>
        <w:t>日在天津市东丽区发展和改革委员会予以备案变更，</w:t>
      </w:r>
      <w:r w:rsidRPr="00E050C6">
        <w:rPr>
          <w:szCs w:val="24"/>
        </w:rPr>
        <w:t>2013</w:t>
      </w:r>
      <w:r w:rsidRPr="00E050C6">
        <w:rPr>
          <w:rFonts w:hint="eastAsia"/>
          <w:szCs w:val="24"/>
        </w:rPr>
        <w:t>年</w:t>
      </w:r>
      <w:r w:rsidRPr="00E050C6">
        <w:rPr>
          <w:szCs w:val="24"/>
        </w:rPr>
        <w:t>11</w:t>
      </w:r>
      <w:r w:rsidRPr="00E050C6">
        <w:rPr>
          <w:rFonts w:hint="eastAsia"/>
          <w:szCs w:val="24"/>
        </w:rPr>
        <w:t>月委托天津天发源环境保护事务代理中心有限公司完成了环境影响评价报告表的编制。</w:t>
      </w:r>
      <w:r w:rsidRPr="00E050C6">
        <w:rPr>
          <w:szCs w:val="24"/>
        </w:rPr>
        <w:t>2014</w:t>
      </w:r>
      <w:r w:rsidRPr="00E050C6">
        <w:rPr>
          <w:rFonts w:hint="eastAsia"/>
          <w:szCs w:val="24"/>
        </w:rPr>
        <w:t>年</w:t>
      </w:r>
      <w:r w:rsidRPr="00E050C6">
        <w:rPr>
          <w:szCs w:val="24"/>
        </w:rPr>
        <w:t>6</w:t>
      </w:r>
      <w:r w:rsidRPr="00E050C6">
        <w:rPr>
          <w:rFonts w:hint="eastAsia"/>
          <w:szCs w:val="24"/>
        </w:rPr>
        <w:t>月</w:t>
      </w:r>
      <w:r w:rsidRPr="00E050C6">
        <w:rPr>
          <w:szCs w:val="24"/>
        </w:rPr>
        <w:t>26</w:t>
      </w:r>
      <w:r w:rsidRPr="00E050C6">
        <w:rPr>
          <w:rFonts w:hint="eastAsia"/>
          <w:szCs w:val="24"/>
        </w:rPr>
        <w:t>日通过天津市东丽区环境保护局对该项目环境影响报告表的批复。</w:t>
      </w:r>
    </w:p>
    <w:p w:rsidR="00AA4CA7" w:rsidRPr="00524433" w:rsidRDefault="008326D3" w:rsidP="00362C81">
      <w:pPr>
        <w:ind w:firstLine="480"/>
        <w:rPr>
          <w:rFonts w:cs="Times New Roman"/>
          <w:color w:val="000000"/>
        </w:rPr>
      </w:pPr>
      <w:r w:rsidRPr="008326D3">
        <w:rPr>
          <w:rFonts w:hint="eastAsia"/>
          <w:szCs w:val="24"/>
        </w:rPr>
        <w:t>天津滨海天瑞投资有限公司委托深圳市环新环保技术有限公司天津西青分公司进行该工程的验收调查工作。深圳市环新环保技术有限公司天津西青分公司</w:t>
      </w:r>
      <w:r w:rsidR="00550756" w:rsidRPr="00550756">
        <w:rPr>
          <w:rFonts w:hint="eastAsia"/>
          <w:szCs w:val="24"/>
        </w:rPr>
        <w:t>根据环境保护部国环规环评</w:t>
      </w:r>
      <w:r w:rsidR="00550756" w:rsidRPr="00550756">
        <w:rPr>
          <w:rFonts w:hint="eastAsia"/>
          <w:szCs w:val="24"/>
        </w:rPr>
        <w:t>[2017]4</w:t>
      </w:r>
      <w:r w:rsidR="00550756" w:rsidRPr="00550756">
        <w:rPr>
          <w:rFonts w:hint="eastAsia"/>
          <w:szCs w:val="24"/>
        </w:rPr>
        <w:t>号《建设项目竣工环境保护验收暂行办法》和《国务院关于修改</w:t>
      </w:r>
      <w:r w:rsidR="00550756" w:rsidRPr="00550756">
        <w:rPr>
          <w:rFonts w:hint="eastAsia"/>
          <w:szCs w:val="24"/>
        </w:rPr>
        <w:t>&lt;</w:t>
      </w:r>
      <w:r w:rsidR="00550756" w:rsidRPr="00550756">
        <w:rPr>
          <w:rFonts w:hint="eastAsia"/>
          <w:szCs w:val="24"/>
        </w:rPr>
        <w:t>建设项目环境保护管理条例</w:t>
      </w:r>
      <w:r w:rsidR="00550756" w:rsidRPr="00550756">
        <w:rPr>
          <w:rFonts w:hint="eastAsia"/>
          <w:szCs w:val="24"/>
        </w:rPr>
        <w:t>&gt;</w:t>
      </w:r>
      <w:r w:rsidR="00550756" w:rsidRPr="00550756">
        <w:rPr>
          <w:rFonts w:hint="eastAsia"/>
          <w:szCs w:val="24"/>
        </w:rPr>
        <w:t>的决定》国务院令第</w:t>
      </w:r>
      <w:r w:rsidR="00550756" w:rsidRPr="00550756">
        <w:rPr>
          <w:rFonts w:hint="eastAsia"/>
          <w:szCs w:val="24"/>
        </w:rPr>
        <w:t>682</w:t>
      </w:r>
      <w:r w:rsidR="00550756" w:rsidRPr="00550756">
        <w:rPr>
          <w:rFonts w:hint="eastAsia"/>
          <w:szCs w:val="24"/>
        </w:rPr>
        <w:t>号的要求和规定，在进行了现场勘察，查阅有关文件和技术资料，查看污染物治理及排放、环保措施的落实情况后，在此基础上根据国环规环评</w:t>
      </w:r>
      <w:r w:rsidR="00550756" w:rsidRPr="00550756">
        <w:rPr>
          <w:rFonts w:hint="eastAsia"/>
          <w:szCs w:val="24"/>
        </w:rPr>
        <w:t>[2017]4</w:t>
      </w:r>
      <w:r w:rsidR="00550756" w:rsidRPr="00550756">
        <w:rPr>
          <w:rFonts w:hint="eastAsia"/>
          <w:szCs w:val="24"/>
        </w:rPr>
        <w:t>号“关于发布《建设项目竣工环境保护验收暂行办法》的公告”要求，编制完成</w:t>
      </w:r>
      <w:r w:rsidR="00524433" w:rsidRPr="00E050C6">
        <w:rPr>
          <w:rFonts w:hint="eastAsia"/>
          <w:szCs w:val="24"/>
        </w:rPr>
        <w:t>《</w:t>
      </w:r>
      <w:r w:rsidR="00524433" w:rsidRPr="00161D01">
        <w:rPr>
          <w:szCs w:val="24"/>
        </w:rPr>
        <w:t>天津滨海天瑞投资有限公司东丽建材</w:t>
      </w:r>
      <w:r w:rsidR="00524433" w:rsidRPr="00161D01">
        <w:rPr>
          <w:szCs w:val="24"/>
        </w:rPr>
        <w:t>B</w:t>
      </w:r>
      <w:r w:rsidR="00524433" w:rsidRPr="00161D01">
        <w:rPr>
          <w:szCs w:val="24"/>
        </w:rPr>
        <w:t>地块（蓝庭馨苑）一期项目变更（</w:t>
      </w:r>
      <w:r w:rsidR="00524433" w:rsidRPr="00161D01">
        <w:rPr>
          <w:szCs w:val="24"/>
        </w:rPr>
        <w:t>1-8#</w:t>
      </w:r>
      <w:r w:rsidR="00524433" w:rsidRPr="00161D01">
        <w:rPr>
          <w:rFonts w:hint="eastAsia"/>
          <w:szCs w:val="24"/>
        </w:rPr>
        <w:t>、</w:t>
      </w:r>
      <w:r w:rsidR="00524433" w:rsidRPr="00161D01">
        <w:rPr>
          <w:szCs w:val="24"/>
        </w:rPr>
        <w:lastRenderedPageBreak/>
        <w:t>10-12#</w:t>
      </w:r>
      <w:r w:rsidR="00524433" w:rsidRPr="00161D01">
        <w:rPr>
          <w:rFonts w:hint="eastAsia"/>
          <w:szCs w:val="24"/>
        </w:rPr>
        <w:t>住宅楼及地下部分</w:t>
      </w:r>
      <w:r w:rsidR="00524433" w:rsidRPr="00161D01">
        <w:rPr>
          <w:szCs w:val="24"/>
        </w:rPr>
        <w:t>）</w:t>
      </w:r>
      <w:r w:rsidR="00550756" w:rsidRPr="00550756">
        <w:rPr>
          <w:rFonts w:hint="eastAsia"/>
          <w:szCs w:val="24"/>
        </w:rPr>
        <w:t>固体废物污染防治设施</w:t>
      </w:r>
      <w:r w:rsidR="00524433" w:rsidRPr="00161D01">
        <w:rPr>
          <w:szCs w:val="24"/>
        </w:rPr>
        <w:t>竣工环境保护验收监测报告</w:t>
      </w:r>
      <w:r w:rsidR="00524433" w:rsidRPr="00E050C6">
        <w:rPr>
          <w:rFonts w:hint="eastAsia"/>
          <w:szCs w:val="24"/>
        </w:rPr>
        <w:t>》。</w:t>
      </w:r>
      <w:r w:rsidR="00AA4CA7" w:rsidRPr="00524433">
        <w:rPr>
          <w:rFonts w:cs="Times New Roman"/>
        </w:rPr>
        <w:br w:type="page"/>
      </w:r>
    </w:p>
    <w:p w:rsidR="00AA4CA7" w:rsidRPr="00362C81" w:rsidRDefault="00AA4CA7" w:rsidP="00993046">
      <w:pPr>
        <w:pStyle w:val="1"/>
      </w:pPr>
      <w:bookmarkStart w:id="2" w:name="_Toc523514137"/>
      <w:r w:rsidRPr="00362C81">
        <w:lastRenderedPageBreak/>
        <w:t>2</w:t>
      </w:r>
      <w:r w:rsidRPr="00362C81">
        <w:t>、验收监测依据</w:t>
      </w:r>
      <w:bookmarkEnd w:id="2"/>
    </w:p>
    <w:p w:rsidR="00AA4CA7" w:rsidRPr="00524433" w:rsidRDefault="00AA4CA7" w:rsidP="00362C81">
      <w:pPr>
        <w:ind w:firstLine="480"/>
      </w:pPr>
      <w:r w:rsidRPr="00524433">
        <w:t>（</w:t>
      </w:r>
      <w:r w:rsidRPr="00524433">
        <w:t>1</w:t>
      </w:r>
      <w:r w:rsidRPr="00524433">
        <w:t>）《中华人民共和国环境保护法》（</w:t>
      </w:r>
      <w:r w:rsidRPr="00524433">
        <w:t>2015</w:t>
      </w:r>
      <w:r w:rsidRPr="00524433">
        <w:t>年</w:t>
      </w:r>
      <w:r w:rsidRPr="00524433">
        <w:t>1</w:t>
      </w:r>
      <w:r w:rsidRPr="00524433">
        <w:t>月</w:t>
      </w:r>
      <w:r w:rsidRPr="00524433">
        <w:t>1</w:t>
      </w:r>
      <w:r w:rsidRPr="00524433">
        <w:t>日起施行）；</w:t>
      </w:r>
    </w:p>
    <w:p w:rsidR="00AA4CA7" w:rsidRPr="00524433" w:rsidRDefault="00AA4CA7" w:rsidP="00362C81">
      <w:pPr>
        <w:ind w:firstLine="480"/>
        <w:rPr>
          <w:color w:val="000000"/>
        </w:rPr>
      </w:pPr>
      <w:r w:rsidRPr="00524433">
        <w:t>（</w:t>
      </w:r>
      <w:r w:rsidRPr="00524433">
        <w:t>2</w:t>
      </w:r>
      <w:r w:rsidRPr="00524433">
        <w:t>）《中华人民共和国固体废物污染环境防治法》（</w:t>
      </w:r>
      <w:r w:rsidRPr="00524433">
        <w:t>2016</w:t>
      </w:r>
      <w:r w:rsidRPr="00524433">
        <w:t>年</w:t>
      </w:r>
      <w:r w:rsidRPr="00524433">
        <w:t>11</w:t>
      </w:r>
      <w:r w:rsidRPr="00524433">
        <w:t>月</w:t>
      </w:r>
      <w:r w:rsidRPr="00524433">
        <w:t>07</w:t>
      </w:r>
      <w:r w:rsidRPr="00524433">
        <w:t>日修正版）；</w:t>
      </w:r>
    </w:p>
    <w:p w:rsidR="00AA4CA7" w:rsidRPr="00524433" w:rsidRDefault="00AA4CA7" w:rsidP="00362C81">
      <w:pPr>
        <w:ind w:firstLine="480"/>
      </w:pPr>
      <w:r w:rsidRPr="00524433">
        <w:t>（</w:t>
      </w:r>
      <w:r w:rsidRPr="00524433">
        <w:t>3</w:t>
      </w:r>
      <w:r w:rsidRPr="00524433">
        <w:t>）中华人民共和国国务院令第</w:t>
      </w:r>
      <w:r w:rsidRPr="00524433">
        <w:t>682</w:t>
      </w:r>
      <w:r w:rsidRPr="00524433">
        <w:t>号《国务院关于修改</w:t>
      </w:r>
      <w:r w:rsidRPr="00524433">
        <w:t>&lt;.</w:t>
      </w:r>
      <w:r w:rsidRPr="00524433">
        <w:t>建设项目环境保护管理条例</w:t>
      </w:r>
      <w:r w:rsidRPr="00524433">
        <w:t>&gt;</w:t>
      </w:r>
      <w:r w:rsidRPr="00524433">
        <w:t>的决定》（</w:t>
      </w:r>
      <w:r w:rsidRPr="00524433">
        <w:t>2017</w:t>
      </w:r>
      <w:r w:rsidRPr="00524433">
        <w:t>年</w:t>
      </w:r>
      <w:r w:rsidRPr="00524433">
        <w:t>10</w:t>
      </w:r>
      <w:r w:rsidRPr="00524433">
        <w:t>月</w:t>
      </w:r>
      <w:r w:rsidRPr="00524433">
        <w:t>1</w:t>
      </w:r>
      <w:r w:rsidRPr="00524433">
        <w:t>日起施行）；</w:t>
      </w:r>
    </w:p>
    <w:p w:rsidR="00AA4CA7" w:rsidRPr="00524433" w:rsidRDefault="00AA4CA7" w:rsidP="00362C81">
      <w:pPr>
        <w:ind w:firstLine="480"/>
        <w:rPr>
          <w:bCs/>
          <w:kern w:val="2"/>
        </w:rPr>
      </w:pPr>
      <w:r w:rsidRPr="00524433">
        <w:t>（</w:t>
      </w:r>
      <w:r w:rsidRPr="00524433">
        <w:t>4</w:t>
      </w:r>
      <w:r w:rsidRPr="00524433">
        <w:t>）中华人民共和国环境保护部</w:t>
      </w:r>
      <w:r w:rsidRPr="00524433">
        <w:t>2017</w:t>
      </w:r>
      <w:r w:rsidRPr="00524433">
        <w:t>年</w:t>
      </w:r>
      <w:r w:rsidRPr="00524433">
        <w:t>11</w:t>
      </w:r>
      <w:r w:rsidRPr="00524433">
        <w:t>月</w:t>
      </w:r>
      <w:r w:rsidRPr="00524433">
        <w:t>20</w:t>
      </w:r>
      <w:r w:rsidRPr="00524433">
        <w:t>日关于发布</w:t>
      </w:r>
      <w:r w:rsidRPr="00524433">
        <w:rPr>
          <w:bCs/>
        </w:rPr>
        <w:t>《建设项目竣工环境保护验收暂行办法》的公告（国环规环评</w:t>
      </w:r>
      <w:r w:rsidRPr="00524433">
        <w:t>[2017]4</w:t>
      </w:r>
      <w:r w:rsidRPr="00524433">
        <w:t>号</w:t>
      </w:r>
      <w:r w:rsidRPr="00524433">
        <w:rPr>
          <w:bCs/>
        </w:rPr>
        <w:t>）；</w:t>
      </w:r>
    </w:p>
    <w:p w:rsidR="00AA4CA7" w:rsidRPr="00524433" w:rsidRDefault="00AA4CA7" w:rsidP="00362C81">
      <w:pPr>
        <w:ind w:firstLine="480"/>
        <w:rPr>
          <w:bCs/>
        </w:rPr>
      </w:pPr>
      <w:r w:rsidRPr="00524433">
        <w:rPr>
          <w:bCs/>
        </w:rPr>
        <w:t>（</w:t>
      </w:r>
      <w:r w:rsidRPr="00524433">
        <w:rPr>
          <w:bCs/>
        </w:rPr>
        <w:t>5</w:t>
      </w:r>
      <w:r w:rsidRPr="00524433">
        <w:rPr>
          <w:bCs/>
        </w:rPr>
        <w:t>）天津市环境保护局津环保监理</w:t>
      </w:r>
      <w:r w:rsidRPr="00524433">
        <w:rPr>
          <w:bCs/>
        </w:rPr>
        <w:t>[2002]71</w:t>
      </w:r>
      <w:r w:rsidRPr="00524433">
        <w:rPr>
          <w:bCs/>
        </w:rPr>
        <w:t>号《关于加强我市排放口规范化整治工作的通知》；</w:t>
      </w:r>
    </w:p>
    <w:p w:rsidR="00AA4CA7" w:rsidRPr="00524433" w:rsidRDefault="00AA4CA7" w:rsidP="00362C81">
      <w:pPr>
        <w:ind w:firstLine="480"/>
        <w:rPr>
          <w:bCs/>
        </w:rPr>
      </w:pPr>
      <w:r w:rsidRPr="00524433">
        <w:rPr>
          <w:bCs/>
        </w:rPr>
        <w:t>（</w:t>
      </w:r>
      <w:r w:rsidRPr="00524433">
        <w:rPr>
          <w:bCs/>
        </w:rPr>
        <w:t>6</w:t>
      </w:r>
      <w:r w:rsidRPr="00524433">
        <w:rPr>
          <w:bCs/>
        </w:rPr>
        <w:t>）津环保监测</w:t>
      </w:r>
      <w:r w:rsidRPr="00524433">
        <w:rPr>
          <w:bCs/>
        </w:rPr>
        <w:t>[2002]234</w:t>
      </w:r>
      <w:r w:rsidRPr="00524433">
        <w:rPr>
          <w:bCs/>
        </w:rPr>
        <w:t>号《关于下发（天津市建设项目竣工环境保护验收监测技术要求）的通知》；</w:t>
      </w:r>
    </w:p>
    <w:p w:rsidR="00AA4CA7" w:rsidRPr="00524433" w:rsidRDefault="00AA4CA7" w:rsidP="00362C81">
      <w:pPr>
        <w:ind w:firstLine="480"/>
        <w:rPr>
          <w:bCs/>
        </w:rPr>
      </w:pPr>
      <w:r w:rsidRPr="00524433">
        <w:rPr>
          <w:bCs/>
        </w:rPr>
        <w:t>（</w:t>
      </w:r>
      <w:r w:rsidRPr="00524433">
        <w:rPr>
          <w:bCs/>
        </w:rPr>
        <w:t>7</w:t>
      </w:r>
      <w:r w:rsidRPr="00524433">
        <w:rPr>
          <w:bCs/>
        </w:rPr>
        <w:t>）津环保监测</w:t>
      </w:r>
      <w:r w:rsidRPr="00524433">
        <w:rPr>
          <w:bCs/>
        </w:rPr>
        <w:t>[2003]61</w:t>
      </w:r>
      <w:r w:rsidRPr="00524433">
        <w:rPr>
          <w:bCs/>
        </w:rPr>
        <w:t>号《关于印发（天津市建设项目竣工环境保护验收监测管理办法）的通知》；</w:t>
      </w:r>
    </w:p>
    <w:p w:rsidR="00AA4CA7" w:rsidRPr="00524433" w:rsidRDefault="00AA4CA7" w:rsidP="00362C81">
      <w:pPr>
        <w:ind w:firstLine="480"/>
        <w:rPr>
          <w:bCs/>
        </w:rPr>
      </w:pPr>
      <w:r w:rsidRPr="00524433">
        <w:rPr>
          <w:bCs/>
        </w:rPr>
        <w:t>（</w:t>
      </w:r>
      <w:r w:rsidRPr="00524433">
        <w:rPr>
          <w:bCs/>
        </w:rPr>
        <w:t>8</w:t>
      </w:r>
      <w:r w:rsidRPr="00524433">
        <w:rPr>
          <w:bCs/>
        </w:rPr>
        <w:t>）津环保监测</w:t>
      </w:r>
      <w:r w:rsidRPr="00524433">
        <w:rPr>
          <w:bCs/>
        </w:rPr>
        <w:t>[2007]57</w:t>
      </w:r>
      <w:r w:rsidRPr="00524433">
        <w:rPr>
          <w:bCs/>
        </w:rPr>
        <w:t>号关于发布《天津市污染源排放口规范化技术要求》的通知；</w:t>
      </w:r>
    </w:p>
    <w:p w:rsidR="00AA4CA7" w:rsidRPr="00524433" w:rsidRDefault="00AA4CA7" w:rsidP="00362C81">
      <w:pPr>
        <w:ind w:firstLine="480"/>
        <w:rPr>
          <w:bCs/>
        </w:rPr>
      </w:pPr>
      <w:r w:rsidRPr="00524433">
        <w:rPr>
          <w:bCs/>
        </w:rPr>
        <w:t>（</w:t>
      </w:r>
      <w:r w:rsidRPr="00524433">
        <w:rPr>
          <w:bCs/>
        </w:rPr>
        <w:t>9</w:t>
      </w:r>
      <w:r w:rsidRPr="00524433">
        <w:rPr>
          <w:bCs/>
        </w:rPr>
        <w:t>）</w:t>
      </w:r>
      <w:r w:rsidRPr="00524433">
        <w:t>《天津市生活垃圾废弃物管理规定》（</w:t>
      </w:r>
      <w:r w:rsidRPr="00524433">
        <w:t>2018</w:t>
      </w:r>
      <w:r w:rsidRPr="00524433">
        <w:t>年</w:t>
      </w:r>
      <w:r w:rsidRPr="00524433">
        <w:t>5</w:t>
      </w:r>
      <w:r w:rsidRPr="00524433">
        <w:t>月</w:t>
      </w:r>
      <w:r w:rsidRPr="00524433">
        <w:t>1</w:t>
      </w:r>
      <w:r w:rsidRPr="00524433">
        <w:t>日起施行）；</w:t>
      </w:r>
    </w:p>
    <w:p w:rsidR="00AA4CA7" w:rsidRPr="00524433" w:rsidRDefault="00AA4CA7" w:rsidP="00362C81">
      <w:pPr>
        <w:ind w:firstLine="480"/>
        <w:rPr>
          <w:color w:val="000000"/>
        </w:rPr>
      </w:pPr>
      <w:r w:rsidRPr="00524433">
        <w:t>（</w:t>
      </w:r>
      <w:r w:rsidRPr="00524433">
        <w:t>10</w:t>
      </w:r>
      <w:r w:rsidRPr="00524433">
        <w:t>）天津市人民政府令</w:t>
      </w:r>
      <w:r w:rsidRPr="00524433">
        <w:t>[2015]</w:t>
      </w:r>
      <w:r w:rsidRPr="00524433">
        <w:t>第</w:t>
      </w:r>
      <w:r w:rsidRPr="00524433">
        <w:t>20</w:t>
      </w:r>
      <w:r w:rsidRPr="00524433">
        <w:t>号《天津市建设项目环境保护管理办法》；</w:t>
      </w:r>
    </w:p>
    <w:p w:rsidR="00524433" w:rsidRDefault="00AA4CA7" w:rsidP="00362C81">
      <w:pPr>
        <w:ind w:firstLine="480"/>
      </w:pPr>
      <w:r w:rsidRPr="00524433">
        <w:t>（</w:t>
      </w:r>
      <w:r w:rsidRPr="00524433">
        <w:t>11</w:t>
      </w:r>
      <w:r w:rsidRPr="00524433">
        <w:t>）</w:t>
      </w:r>
      <w:r w:rsidR="00524433" w:rsidRPr="00E050C6">
        <w:rPr>
          <w:rFonts w:hint="eastAsia"/>
        </w:rPr>
        <w:t>天津天发源环境保护事务代理中心有限公司编制的《天津滨海天瑞投资有限公司东丽建材</w:t>
      </w:r>
      <w:r w:rsidR="00524433" w:rsidRPr="00E050C6">
        <w:t>B</w:t>
      </w:r>
      <w:r w:rsidR="00524433" w:rsidRPr="00E050C6">
        <w:rPr>
          <w:rFonts w:hint="eastAsia"/>
        </w:rPr>
        <w:t>地块（蓝庭馨苑）一期项目变更环境影响报告表》</w:t>
      </w:r>
      <w:r w:rsidR="00524433" w:rsidRPr="00E050C6">
        <w:t>2013.11</w:t>
      </w:r>
      <w:r w:rsidR="00524433" w:rsidRPr="00E050C6">
        <w:rPr>
          <w:rFonts w:hint="eastAsia"/>
        </w:rPr>
        <w:t>；</w:t>
      </w:r>
    </w:p>
    <w:p w:rsidR="00AA4CA7" w:rsidRPr="00524433" w:rsidRDefault="00AA4CA7" w:rsidP="00362C81">
      <w:pPr>
        <w:ind w:firstLine="480"/>
      </w:pPr>
      <w:r w:rsidRPr="00524433">
        <w:t>（</w:t>
      </w:r>
      <w:r w:rsidRPr="00524433">
        <w:t>12</w:t>
      </w:r>
      <w:r w:rsidRPr="00524433">
        <w:t>）</w:t>
      </w:r>
      <w:r w:rsidR="00524433" w:rsidRPr="007B4285">
        <w:rPr>
          <w:rFonts w:hint="eastAsia"/>
        </w:rPr>
        <w:t>天津市东丽区环境保护局：津丽环许可审</w:t>
      </w:r>
      <w:r w:rsidR="00524433" w:rsidRPr="007B4285">
        <w:t>[2014]36</w:t>
      </w:r>
      <w:r w:rsidR="00524433" w:rsidRPr="007B4285">
        <w:rPr>
          <w:rFonts w:hint="eastAsia"/>
        </w:rPr>
        <w:t>号《关于对天津滨海天瑞投资有限公司东丽建材</w:t>
      </w:r>
      <w:r w:rsidR="00524433" w:rsidRPr="007B4285">
        <w:t>B</w:t>
      </w:r>
      <w:r w:rsidR="00524433" w:rsidRPr="007B4285">
        <w:rPr>
          <w:rFonts w:hint="eastAsia"/>
        </w:rPr>
        <w:t>地块（蓝庭馨苑）一期项目变更环境影响报告表的批复》</w:t>
      </w:r>
      <w:r w:rsidR="00524433" w:rsidRPr="007B4285">
        <w:t>2014.6.26</w:t>
      </w:r>
      <w:r w:rsidR="00524433" w:rsidRPr="007B4285">
        <w:rPr>
          <w:rFonts w:hint="eastAsia"/>
        </w:rPr>
        <w:t>；</w:t>
      </w:r>
    </w:p>
    <w:p w:rsidR="00524433" w:rsidRDefault="00AA4CA7" w:rsidP="00362C81">
      <w:pPr>
        <w:ind w:firstLine="480"/>
      </w:pPr>
      <w:r w:rsidRPr="00524433">
        <w:t>（</w:t>
      </w:r>
      <w:r w:rsidRPr="00524433">
        <w:t>13</w:t>
      </w:r>
      <w:r w:rsidRPr="00524433">
        <w:t>）</w:t>
      </w:r>
      <w:bookmarkStart w:id="3" w:name="_Toc509579536"/>
      <w:bookmarkStart w:id="4" w:name="_Toc511079741"/>
      <w:r w:rsidR="00524433" w:rsidRPr="007B4285">
        <w:rPr>
          <w:rFonts w:hint="eastAsia"/>
        </w:rPr>
        <w:t>天津滨海天瑞投资有限公司提供的本项目有关基础资料及其它各种批复文件</w:t>
      </w:r>
      <w:r w:rsidR="00524433">
        <w:rPr>
          <w:rFonts w:hint="eastAsia"/>
        </w:rPr>
        <w:t>。</w:t>
      </w:r>
    </w:p>
    <w:p w:rsidR="00362C81" w:rsidRDefault="00362C81" w:rsidP="00362C81">
      <w:pPr>
        <w:ind w:firstLine="480"/>
      </w:pPr>
    </w:p>
    <w:p w:rsidR="00362C81" w:rsidRDefault="00362C81" w:rsidP="00362C81">
      <w:pPr>
        <w:ind w:firstLine="480"/>
      </w:pPr>
    </w:p>
    <w:p w:rsidR="00362C81" w:rsidRDefault="00362C81" w:rsidP="00362C81">
      <w:pPr>
        <w:adjustRightInd/>
        <w:snapToGrid/>
        <w:spacing w:after="200" w:line="220" w:lineRule="atLeast"/>
        <w:ind w:firstLineChars="0" w:firstLine="0"/>
      </w:pPr>
      <w:r>
        <w:br w:type="page"/>
      </w:r>
    </w:p>
    <w:p w:rsidR="00AA4CA7" w:rsidRPr="00524433" w:rsidRDefault="00AA4CA7" w:rsidP="00993046">
      <w:pPr>
        <w:pStyle w:val="1"/>
      </w:pPr>
      <w:bookmarkStart w:id="5" w:name="_Toc523514138"/>
      <w:r w:rsidRPr="00524433">
        <w:lastRenderedPageBreak/>
        <w:t>3</w:t>
      </w:r>
      <w:r w:rsidRPr="00524433">
        <w:t>、工程建设情况</w:t>
      </w:r>
      <w:bookmarkEnd w:id="5"/>
    </w:p>
    <w:p w:rsidR="00AA4CA7" w:rsidRPr="00362C81" w:rsidRDefault="00AA4CA7" w:rsidP="00362C81">
      <w:pPr>
        <w:pStyle w:val="2"/>
      </w:pPr>
      <w:r w:rsidRPr="00362C81">
        <w:t>3.1</w:t>
      </w:r>
      <w:r w:rsidRPr="00362C81">
        <w:t>地理位置及平面布置</w:t>
      </w:r>
    </w:p>
    <w:p w:rsidR="00524433" w:rsidRDefault="00524433" w:rsidP="00362C81">
      <w:pPr>
        <w:ind w:firstLine="480"/>
      </w:pPr>
      <w:r w:rsidRPr="00E050C6">
        <w:rPr>
          <w:rFonts w:hint="eastAsia"/>
        </w:rPr>
        <w:t>天津滨海天瑞投资有限公司东丽建材</w:t>
      </w:r>
      <w:r w:rsidRPr="00E050C6">
        <w:t>B</w:t>
      </w:r>
      <w:r w:rsidRPr="00E050C6">
        <w:rPr>
          <w:rFonts w:hint="eastAsia"/>
        </w:rPr>
        <w:t>地块（蓝庭馨苑）一期项目变更位于天津市东丽区津塘公路北侧、驯海路以东</w:t>
      </w:r>
      <w:r>
        <w:t>（</w:t>
      </w:r>
      <w:r w:rsidRPr="00E031B2">
        <w:t>北纬</w:t>
      </w:r>
      <w:r>
        <w:t>39°09′16.53″</w:t>
      </w:r>
      <w:r w:rsidRPr="00E031B2">
        <w:t>东经</w:t>
      </w:r>
      <w:r w:rsidRPr="00E031B2">
        <w:t>117°</w:t>
      </w:r>
      <w:r>
        <w:t>35</w:t>
      </w:r>
      <w:r w:rsidRPr="00E031B2">
        <w:t>′</w:t>
      </w:r>
      <w:r>
        <w:t>70</w:t>
      </w:r>
      <w:r w:rsidRPr="00E031B2">
        <w:t>.</w:t>
      </w:r>
      <w:r>
        <w:t>58</w:t>
      </w:r>
      <w:r w:rsidRPr="00E031B2">
        <w:t>″</w:t>
      </w:r>
      <w:r>
        <w:t>）</w:t>
      </w:r>
      <w:r>
        <w:rPr>
          <w:rFonts w:hint="eastAsia"/>
        </w:rPr>
        <w:t>，</w:t>
      </w:r>
      <w:r w:rsidRPr="00E050C6">
        <w:rPr>
          <w:rFonts w:hint="eastAsia"/>
        </w:rPr>
        <w:t>项目四至：南侧为</w:t>
      </w:r>
      <w:r w:rsidRPr="00E050C6">
        <w:t>C</w:t>
      </w:r>
      <w:r w:rsidRPr="00E050C6">
        <w:rPr>
          <w:rFonts w:hint="eastAsia"/>
        </w:rPr>
        <w:t>地块用地；西侧为东丽建材</w:t>
      </w:r>
      <w:r w:rsidRPr="00E050C6">
        <w:t>B</w:t>
      </w:r>
      <w:r w:rsidRPr="00E050C6">
        <w:rPr>
          <w:rFonts w:hint="eastAsia"/>
        </w:rPr>
        <w:t>地块（蓝庭馨苑）二期用地；北侧为旌智道，隔路为</w:t>
      </w:r>
      <w:r w:rsidRPr="00E050C6">
        <w:t>A</w:t>
      </w:r>
      <w:r w:rsidRPr="00E050C6">
        <w:rPr>
          <w:rFonts w:hint="eastAsia"/>
        </w:rPr>
        <w:t>地块用地。</w:t>
      </w:r>
      <w:r>
        <w:t>项目地理位置及验收范围内的平面布置见附图</w:t>
      </w:r>
      <w:r w:rsidR="008326D3">
        <w:rPr>
          <w:rFonts w:hint="eastAsia"/>
        </w:rPr>
        <w:t>1</w:t>
      </w:r>
      <w:r w:rsidR="008326D3">
        <w:t>和附图</w:t>
      </w:r>
    </w:p>
    <w:p w:rsidR="00AA4CA7" w:rsidRPr="005B0829" w:rsidRDefault="00AA4CA7" w:rsidP="005B0829">
      <w:pPr>
        <w:pStyle w:val="2"/>
      </w:pPr>
      <w:r w:rsidRPr="005B0829">
        <w:t>3.2</w:t>
      </w:r>
      <w:r w:rsidRPr="005B0829">
        <w:t>工程建设内容</w:t>
      </w:r>
    </w:p>
    <w:bookmarkEnd w:id="3"/>
    <w:bookmarkEnd w:id="4"/>
    <w:p w:rsidR="00524433" w:rsidRDefault="00524433" w:rsidP="005B0829">
      <w:pPr>
        <w:ind w:firstLine="480"/>
      </w:pPr>
      <w:r w:rsidRPr="00E050C6">
        <w:rPr>
          <w:rFonts w:hint="eastAsia"/>
        </w:rPr>
        <w:t>本项目总占地面积</w:t>
      </w:r>
      <w:r w:rsidRPr="00E050C6">
        <w:t>45248m</w:t>
      </w:r>
      <w:r w:rsidRPr="00E050C6">
        <w:rPr>
          <w:vertAlign w:val="superscript"/>
        </w:rPr>
        <w:t>2</w:t>
      </w:r>
      <w:r w:rsidRPr="00E050C6">
        <w:rPr>
          <w:rFonts w:hint="eastAsia"/>
        </w:rPr>
        <w:t>，总建筑面积</w:t>
      </w:r>
      <w:r w:rsidRPr="00E050C6">
        <w:t>91703.64m</w:t>
      </w:r>
      <w:r w:rsidRPr="00E050C6">
        <w:rPr>
          <w:vertAlign w:val="superscript"/>
        </w:rPr>
        <w:t>2</w:t>
      </w:r>
      <w:r w:rsidRPr="00E050C6">
        <w:rPr>
          <w:rFonts w:hint="eastAsia"/>
        </w:rPr>
        <w:t>，其中地上建筑面积</w:t>
      </w:r>
      <w:r w:rsidRPr="00E050C6">
        <w:t>66518.72m</w:t>
      </w:r>
      <w:r w:rsidRPr="00E050C6">
        <w:rPr>
          <w:vertAlign w:val="superscript"/>
        </w:rPr>
        <w:t>2</w:t>
      </w:r>
      <w:r w:rsidRPr="00E050C6">
        <w:rPr>
          <w:rFonts w:hint="eastAsia"/>
        </w:rPr>
        <w:t>，其中住宅建筑面积</w:t>
      </w:r>
      <w:r w:rsidRPr="00E050C6">
        <w:t>64998.72m</w:t>
      </w:r>
      <w:r w:rsidRPr="00E050C6">
        <w:rPr>
          <w:vertAlign w:val="superscript"/>
        </w:rPr>
        <w:t>2</w:t>
      </w:r>
      <w:r w:rsidRPr="00E050C6">
        <w:rPr>
          <w:rFonts w:hint="eastAsia"/>
        </w:rPr>
        <w:t>，配套公建建筑面积</w:t>
      </w:r>
      <w:r w:rsidRPr="00E050C6">
        <w:t>1520m</w:t>
      </w:r>
      <w:r w:rsidRPr="00E050C6">
        <w:rPr>
          <w:vertAlign w:val="superscript"/>
        </w:rPr>
        <w:t>2</w:t>
      </w:r>
      <w:r w:rsidRPr="00E050C6">
        <w:rPr>
          <w:rFonts w:hint="eastAsia"/>
        </w:rPr>
        <w:t>；地下建筑面积</w:t>
      </w:r>
      <w:r w:rsidRPr="00E050C6">
        <w:t>25184.92m</w:t>
      </w:r>
      <w:r w:rsidRPr="00E050C6">
        <w:rPr>
          <w:vertAlign w:val="superscript"/>
        </w:rPr>
        <w:t>2</w:t>
      </w:r>
      <w:r w:rsidRPr="00E050C6">
        <w:rPr>
          <w:rFonts w:hint="eastAsia"/>
        </w:rPr>
        <w:t>。</w:t>
      </w:r>
    </w:p>
    <w:p w:rsidR="00CA0BD4" w:rsidRPr="00CA0BD4" w:rsidRDefault="00CA0BD4" w:rsidP="00CA0BD4">
      <w:pPr>
        <w:adjustRightInd/>
        <w:snapToGrid/>
        <w:ind w:firstLine="480"/>
        <w:rPr>
          <w:rFonts w:cs="宋体"/>
          <w:color w:val="000000"/>
          <w:kern w:val="2"/>
          <w:szCs w:val="24"/>
        </w:rPr>
      </w:pPr>
      <w:r w:rsidRPr="00CA0BD4">
        <w:rPr>
          <w:rFonts w:cs="宋体" w:hint="eastAsia"/>
          <w:color w:val="000000"/>
          <w:kern w:val="2"/>
          <w:szCs w:val="24"/>
        </w:rPr>
        <w:t>本次验收范围总占地面积</w:t>
      </w:r>
      <w:r w:rsidRPr="00CA0BD4">
        <w:rPr>
          <w:rFonts w:cs="宋体"/>
          <w:color w:val="000000"/>
          <w:kern w:val="2"/>
          <w:szCs w:val="24"/>
        </w:rPr>
        <w:t>33286.7m</w:t>
      </w:r>
      <w:r w:rsidRPr="00CA0BD4">
        <w:rPr>
          <w:rFonts w:cs="宋体"/>
          <w:color w:val="000000"/>
          <w:kern w:val="2"/>
          <w:szCs w:val="24"/>
          <w:vertAlign w:val="superscript"/>
        </w:rPr>
        <w:t>2</w:t>
      </w:r>
      <w:r w:rsidRPr="00CA0BD4">
        <w:rPr>
          <w:rFonts w:cs="宋体" w:hint="eastAsia"/>
          <w:color w:val="000000"/>
          <w:kern w:val="2"/>
          <w:szCs w:val="24"/>
        </w:rPr>
        <w:t>，总建筑面积</w:t>
      </w:r>
      <w:r w:rsidRPr="00CA0BD4">
        <w:rPr>
          <w:rFonts w:cs="宋体"/>
          <w:color w:val="000000"/>
          <w:kern w:val="2"/>
          <w:szCs w:val="24"/>
        </w:rPr>
        <w:t>67926.92m</w:t>
      </w:r>
      <w:r w:rsidRPr="00CA0BD4">
        <w:rPr>
          <w:rFonts w:cs="宋体"/>
          <w:color w:val="000000"/>
          <w:kern w:val="2"/>
          <w:szCs w:val="24"/>
          <w:vertAlign w:val="superscript"/>
        </w:rPr>
        <w:t>2</w:t>
      </w:r>
      <w:r w:rsidRPr="00CA0BD4">
        <w:rPr>
          <w:rFonts w:cs="宋体" w:hint="eastAsia"/>
          <w:color w:val="000000"/>
          <w:kern w:val="2"/>
          <w:szCs w:val="24"/>
        </w:rPr>
        <w:t>，其中地上建筑面积</w:t>
      </w:r>
      <w:r w:rsidR="00D76E0A">
        <w:rPr>
          <w:rFonts w:cs="宋体"/>
          <w:color w:val="000000"/>
          <w:kern w:val="2"/>
          <w:szCs w:val="24"/>
        </w:rPr>
        <w:t>53743.92</w:t>
      </w:r>
      <w:r w:rsidRPr="00CA0BD4">
        <w:rPr>
          <w:rFonts w:cs="宋体"/>
          <w:color w:val="000000"/>
          <w:kern w:val="2"/>
          <w:szCs w:val="24"/>
        </w:rPr>
        <w:t>m</w:t>
      </w:r>
      <w:r w:rsidRPr="00CA0BD4">
        <w:rPr>
          <w:rFonts w:cs="宋体"/>
          <w:color w:val="000000"/>
          <w:kern w:val="2"/>
          <w:szCs w:val="24"/>
          <w:vertAlign w:val="superscript"/>
        </w:rPr>
        <w:t>2</w:t>
      </w:r>
      <w:r w:rsidRPr="00CA0BD4">
        <w:rPr>
          <w:rFonts w:cs="宋体" w:hint="eastAsia"/>
          <w:color w:val="000000"/>
          <w:kern w:val="2"/>
          <w:szCs w:val="24"/>
        </w:rPr>
        <w:t>，其中住宅建筑</w:t>
      </w:r>
      <w:r w:rsidRPr="00D76E0A">
        <w:rPr>
          <w:rFonts w:cs="宋体" w:hint="eastAsia"/>
          <w:kern w:val="2"/>
          <w:szCs w:val="24"/>
        </w:rPr>
        <w:t>面积</w:t>
      </w:r>
      <w:r w:rsidR="00D76E0A" w:rsidRPr="00D76E0A">
        <w:rPr>
          <w:rFonts w:cs="宋体"/>
          <w:kern w:val="2"/>
          <w:szCs w:val="24"/>
        </w:rPr>
        <w:t>53252.92</w:t>
      </w:r>
      <w:r w:rsidRPr="00D76E0A">
        <w:rPr>
          <w:rFonts w:cs="宋体"/>
          <w:kern w:val="2"/>
          <w:szCs w:val="24"/>
        </w:rPr>
        <w:t>m</w:t>
      </w:r>
      <w:r w:rsidRPr="00D76E0A">
        <w:rPr>
          <w:rFonts w:cs="宋体"/>
          <w:kern w:val="2"/>
          <w:szCs w:val="24"/>
          <w:vertAlign w:val="superscript"/>
        </w:rPr>
        <w:t>2</w:t>
      </w:r>
      <w:r w:rsidRPr="00D76E0A">
        <w:rPr>
          <w:rFonts w:cs="宋体" w:hint="eastAsia"/>
          <w:kern w:val="2"/>
          <w:szCs w:val="24"/>
        </w:rPr>
        <w:t>，配</w:t>
      </w:r>
      <w:r w:rsidRPr="00CA0BD4">
        <w:rPr>
          <w:rFonts w:cs="宋体" w:hint="eastAsia"/>
          <w:color w:val="000000"/>
          <w:kern w:val="2"/>
          <w:szCs w:val="24"/>
        </w:rPr>
        <w:t>套公建建筑面积</w:t>
      </w:r>
      <w:r w:rsidRPr="00CA0BD4">
        <w:rPr>
          <w:rFonts w:cs="宋体"/>
          <w:color w:val="000000"/>
          <w:kern w:val="2"/>
          <w:szCs w:val="24"/>
        </w:rPr>
        <w:t>491m</w:t>
      </w:r>
      <w:r w:rsidRPr="00CA0BD4">
        <w:rPr>
          <w:rFonts w:cs="宋体"/>
          <w:color w:val="000000"/>
          <w:kern w:val="2"/>
          <w:szCs w:val="24"/>
          <w:vertAlign w:val="superscript"/>
        </w:rPr>
        <w:t>2</w:t>
      </w:r>
      <w:r w:rsidRPr="00CA0BD4">
        <w:rPr>
          <w:rFonts w:cs="宋体" w:hint="eastAsia"/>
          <w:color w:val="000000"/>
          <w:kern w:val="2"/>
          <w:szCs w:val="24"/>
        </w:rPr>
        <w:t>；地下建筑面积</w:t>
      </w:r>
      <w:r w:rsidRPr="00CA0BD4">
        <w:rPr>
          <w:rFonts w:cs="宋体"/>
          <w:color w:val="000000"/>
          <w:kern w:val="2"/>
          <w:szCs w:val="24"/>
        </w:rPr>
        <w:t>14183m</w:t>
      </w:r>
      <w:r w:rsidRPr="00CA0BD4">
        <w:rPr>
          <w:rFonts w:cs="宋体"/>
          <w:color w:val="000000"/>
          <w:kern w:val="2"/>
          <w:szCs w:val="24"/>
          <w:vertAlign w:val="superscript"/>
        </w:rPr>
        <w:t>2</w:t>
      </w:r>
      <w:r w:rsidRPr="00CA0BD4">
        <w:rPr>
          <w:rFonts w:cs="宋体" w:hint="eastAsia"/>
          <w:color w:val="000000"/>
          <w:kern w:val="2"/>
          <w:szCs w:val="24"/>
        </w:rPr>
        <w:t>。</w:t>
      </w:r>
    </w:p>
    <w:p w:rsidR="00524433" w:rsidRPr="005B0829" w:rsidRDefault="00524433" w:rsidP="005B0829">
      <w:pPr>
        <w:pStyle w:val="3"/>
      </w:pPr>
      <w:r w:rsidRPr="005B0829">
        <w:rPr>
          <w:rFonts w:hint="eastAsia"/>
        </w:rPr>
        <w:t>3.2.1</w:t>
      </w:r>
      <w:r w:rsidRPr="005B0829">
        <w:rPr>
          <w:rFonts w:hint="eastAsia"/>
        </w:rPr>
        <w:t>用地平衡和主要技术指标</w:t>
      </w:r>
    </w:p>
    <w:p w:rsidR="00524433" w:rsidRPr="00E031B2" w:rsidRDefault="00524433" w:rsidP="00524433">
      <w:pPr>
        <w:ind w:firstLine="480"/>
      </w:pPr>
      <w:r>
        <w:rPr>
          <w:rFonts w:hint="eastAsia"/>
        </w:rPr>
        <w:t>本项目用地平衡和主要技术指标</w:t>
      </w:r>
      <w:r>
        <w:t>见</w:t>
      </w:r>
      <w:r w:rsidRPr="00E031B2">
        <w:t>表</w:t>
      </w:r>
      <w:r>
        <w:rPr>
          <w:rFonts w:eastAsia="Times New Roman"/>
        </w:rPr>
        <w:t>3</w:t>
      </w:r>
      <w:r w:rsidRPr="00E031B2">
        <w:rPr>
          <w:rFonts w:eastAsia="Times New Roman"/>
        </w:rPr>
        <w:t>-</w:t>
      </w:r>
      <w:r>
        <w:rPr>
          <w:rFonts w:eastAsia="Times New Roman"/>
        </w:rPr>
        <w:t>1</w:t>
      </w:r>
      <w:r w:rsidRPr="00E031B2">
        <w:t>。</w:t>
      </w:r>
    </w:p>
    <w:p w:rsidR="00524433" w:rsidRPr="00CB2AB6" w:rsidRDefault="00524433" w:rsidP="00524433">
      <w:pPr>
        <w:ind w:firstLine="480"/>
        <w:jc w:val="center"/>
        <w:rPr>
          <w:rFonts w:cs="Times New Roman"/>
        </w:rPr>
      </w:pPr>
      <w:r w:rsidRPr="00E050C6">
        <w:rPr>
          <w:rFonts w:cs="Times New Roman" w:hint="eastAsia"/>
        </w:rPr>
        <w:t>表</w:t>
      </w:r>
      <w:r>
        <w:rPr>
          <w:rFonts w:cs="Times New Roman"/>
        </w:rPr>
        <w:t>3</w:t>
      </w:r>
      <w:r w:rsidRPr="00E050C6">
        <w:rPr>
          <w:rFonts w:cs="Times New Roman"/>
        </w:rPr>
        <w:t xml:space="preserve">-1 </w:t>
      </w:r>
      <w:r w:rsidRPr="00E050C6">
        <w:rPr>
          <w:rFonts w:cs="Times New Roman" w:hint="eastAsia"/>
        </w:rPr>
        <w:t>主要经济技术指标表</w:t>
      </w:r>
    </w:p>
    <w:tbl>
      <w:tblPr>
        <w:tblStyle w:val="a9"/>
        <w:tblW w:w="5000" w:type="pct"/>
        <w:jc w:val="center"/>
        <w:tblLook w:val="04A0"/>
      </w:tblPr>
      <w:tblGrid>
        <w:gridCol w:w="608"/>
        <w:gridCol w:w="41"/>
        <w:gridCol w:w="622"/>
        <w:gridCol w:w="637"/>
        <w:gridCol w:w="2028"/>
        <w:gridCol w:w="1382"/>
        <w:gridCol w:w="1602"/>
        <w:gridCol w:w="1602"/>
      </w:tblGrid>
      <w:tr w:rsidR="005430E7" w:rsidRPr="00941C67" w:rsidTr="00941C67">
        <w:trPr>
          <w:trHeight w:val="64"/>
          <w:jc w:val="center"/>
        </w:trPr>
        <w:tc>
          <w:tcPr>
            <w:tcW w:w="1118" w:type="pct"/>
            <w:gridSpan w:val="4"/>
            <w:vMerge w:val="restart"/>
            <w:vAlign w:val="center"/>
          </w:tcPr>
          <w:p w:rsidR="005430E7" w:rsidRPr="00941C67" w:rsidRDefault="005430E7" w:rsidP="005430E7">
            <w:pPr>
              <w:pStyle w:val="ab"/>
              <w:jc w:val="center"/>
              <w:rPr>
                <w:rFonts w:cs="Times New Roman"/>
                <w:szCs w:val="21"/>
              </w:rPr>
            </w:pPr>
            <w:r w:rsidRPr="00941C67">
              <w:rPr>
                <w:rFonts w:cs="Times New Roman" w:hint="eastAsia"/>
                <w:szCs w:val="21"/>
              </w:rPr>
              <w:t>编号</w:t>
            </w:r>
          </w:p>
        </w:tc>
        <w:tc>
          <w:tcPr>
            <w:tcW w:w="1190" w:type="pct"/>
            <w:vMerge w:val="restart"/>
            <w:vAlign w:val="center"/>
          </w:tcPr>
          <w:p w:rsidR="005430E7" w:rsidRPr="00941C67" w:rsidRDefault="005430E7" w:rsidP="005430E7">
            <w:pPr>
              <w:pStyle w:val="ab"/>
              <w:jc w:val="center"/>
              <w:rPr>
                <w:rFonts w:cs="Times New Roman"/>
                <w:szCs w:val="21"/>
              </w:rPr>
            </w:pPr>
            <w:r w:rsidRPr="00941C67">
              <w:rPr>
                <w:rFonts w:cs="Times New Roman" w:hint="eastAsia"/>
                <w:szCs w:val="21"/>
              </w:rPr>
              <w:t>项目</w:t>
            </w:r>
          </w:p>
        </w:tc>
        <w:tc>
          <w:tcPr>
            <w:tcW w:w="811" w:type="pct"/>
            <w:vMerge w:val="restart"/>
            <w:vAlign w:val="center"/>
          </w:tcPr>
          <w:p w:rsidR="005430E7" w:rsidRPr="00941C67" w:rsidRDefault="005430E7" w:rsidP="005430E7">
            <w:pPr>
              <w:pStyle w:val="ab"/>
              <w:jc w:val="center"/>
              <w:rPr>
                <w:rFonts w:cs="Times New Roman"/>
                <w:szCs w:val="21"/>
              </w:rPr>
            </w:pPr>
            <w:r w:rsidRPr="00941C67">
              <w:rPr>
                <w:rFonts w:cs="Times New Roman" w:hint="eastAsia"/>
                <w:szCs w:val="21"/>
              </w:rPr>
              <w:t>单位</w:t>
            </w:r>
          </w:p>
        </w:tc>
        <w:tc>
          <w:tcPr>
            <w:tcW w:w="1881" w:type="pct"/>
            <w:gridSpan w:val="2"/>
            <w:vAlign w:val="center"/>
          </w:tcPr>
          <w:p w:rsidR="005430E7" w:rsidRPr="00941C67" w:rsidRDefault="005430E7" w:rsidP="005430E7">
            <w:pPr>
              <w:pStyle w:val="ab"/>
              <w:jc w:val="center"/>
              <w:rPr>
                <w:rFonts w:cs="Times New Roman"/>
              </w:rPr>
            </w:pPr>
            <w:r w:rsidRPr="00941C67">
              <w:rPr>
                <w:rFonts w:cs="Times New Roman" w:hint="eastAsia"/>
              </w:rPr>
              <w:t>数值</w:t>
            </w:r>
          </w:p>
        </w:tc>
      </w:tr>
      <w:tr w:rsidR="005430E7" w:rsidRPr="00941C67" w:rsidTr="00D615A0">
        <w:trPr>
          <w:trHeight w:val="64"/>
          <w:jc w:val="center"/>
        </w:trPr>
        <w:tc>
          <w:tcPr>
            <w:tcW w:w="1118" w:type="pct"/>
            <w:gridSpan w:val="4"/>
            <w:vMerge/>
            <w:vAlign w:val="center"/>
          </w:tcPr>
          <w:p w:rsidR="005430E7" w:rsidRPr="00941C67" w:rsidRDefault="005430E7" w:rsidP="005430E7">
            <w:pPr>
              <w:pStyle w:val="ab"/>
              <w:jc w:val="center"/>
              <w:rPr>
                <w:rFonts w:cs="Times New Roman"/>
                <w:szCs w:val="21"/>
              </w:rPr>
            </w:pPr>
          </w:p>
        </w:tc>
        <w:tc>
          <w:tcPr>
            <w:tcW w:w="1190" w:type="pct"/>
            <w:vMerge/>
            <w:vAlign w:val="center"/>
          </w:tcPr>
          <w:p w:rsidR="005430E7" w:rsidRPr="00941C67" w:rsidRDefault="005430E7" w:rsidP="005430E7">
            <w:pPr>
              <w:pStyle w:val="ab"/>
              <w:jc w:val="center"/>
              <w:rPr>
                <w:rFonts w:cs="Times New Roman"/>
                <w:szCs w:val="21"/>
              </w:rPr>
            </w:pPr>
          </w:p>
        </w:tc>
        <w:tc>
          <w:tcPr>
            <w:tcW w:w="811" w:type="pct"/>
            <w:vMerge/>
            <w:vAlign w:val="center"/>
          </w:tcPr>
          <w:p w:rsidR="005430E7" w:rsidRPr="00941C67" w:rsidRDefault="005430E7" w:rsidP="005430E7">
            <w:pPr>
              <w:pStyle w:val="ab"/>
              <w:jc w:val="center"/>
              <w:rPr>
                <w:rFonts w:cs="Times New Roman"/>
                <w:szCs w:val="21"/>
              </w:rPr>
            </w:pPr>
          </w:p>
        </w:tc>
        <w:tc>
          <w:tcPr>
            <w:tcW w:w="940" w:type="pct"/>
            <w:vAlign w:val="center"/>
          </w:tcPr>
          <w:p w:rsidR="005430E7" w:rsidRPr="00941C67" w:rsidRDefault="005430E7" w:rsidP="005430E7">
            <w:pPr>
              <w:spacing w:line="240" w:lineRule="auto"/>
              <w:ind w:firstLineChars="0" w:firstLine="0"/>
              <w:jc w:val="center"/>
              <w:rPr>
                <w:sz w:val="21"/>
                <w:szCs w:val="21"/>
              </w:rPr>
            </w:pPr>
            <w:r w:rsidRPr="00941C67">
              <w:rPr>
                <w:rFonts w:cs="微软雅黑" w:hint="eastAsia"/>
                <w:sz w:val="21"/>
                <w:szCs w:val="21"/>
              </w:rPr>
              <w:t>环评阶</w:t>
            </w:r>
            <w:r w:rsidRPr="00941C67">
              <w:rPr>
                <w:rFonts w:cs="Meiryo" w:hint="eastAsia"/>
                <w:sz w:val="21"/>
                <w:szCs w:val="21"/>
              </w:rPr>
              <w:t>段</w:t>
            </w:r>
          </w:p>
        </w:tc>
        <w:tc>
          <w:tcPr>
            <w:tcW w:w="941" w:type="pct"/>
            <w:vAlign w:val="center"/>
          </w:tcPr>
          <w:p w:rsidR="005430E7" w:rsidRPr="00941C67" w:rsidRDefault="005430E7" w:rsidP="005430E7">
            <w:pPr>
              <w:pStyle w:val="ab"/>
              <w:jc w:val="center"/>
              <w:rPr>
                <w:rFonts w:cs="Times New Roman"/>
              </w:rPr>
            </w:pPr>
            <w:r w:rsidRPr="00941C67">
              <w:rPr>
                <w:rFonts w:cs="Times New Roman" w:hint="eastAsia"/>
              </w:rPr>
              <w:t>本次</w:t>
            </w:r>
            <w:r w:rsidRPr="00941C67">
              <w:rPr>
                <w:rFonts w:cs="Times New Roman"/>
              </w:rPr>
              <w:t>验收范围</w:t>
            </w:r>
          </w:p>
        </w:tc>
      </w:tr>
      <w:tr w:rsidR="005430E7" w:rsidRPr="00941C67" w:rsidTr="00D615A0">
        <w:trPr>
          <w:trHeight w:val="64"/>
          <w:jc w:val="center"/>
        </w:trPr>
        <w:tc>
          <w:tcPr>
            <w:tcW w:w="1118" w:type="pct"/>
            <w:gridSpan w:val="4"/>
            <w:vAlign w:val="center"/>
          </w:tcPr>
          <w:p w:rsidR="005430E7" w:rsidRPr="00941C67" w:rsidRDefault="005430E7" w:rsidP="005430E7">
            <w:pPr>
              <w:pStyle w:val="ab"/>
              <w:jc w:val="center"/>
              <w:rPr>
                <w:rFonts w:cs="Times New Roman"/>
                <w:szCs w:val="21"/>
              </w:rPr>
            </w:pPr>
            <w:r w:rsidRPr="00941C67">
              <w:rPr>
                <w:rFonts w:cs="Times New Roman"/>
                <w:szCs w:val="21"/>
              </w:rPr>
              <w:t>1</w:t>
            </w:r>
          </w:p>
        </w:tc>
        <w:tc>
          <w:tcPr>
            <w:tcW w:w="1190"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占地面积</w:t>
            </w:r>
          </w:p>
        </w:tc>
        <w:tc>
          <w:tcPr>
            <w:tcW w:w="811" w:type="pct"/>
            <w:vAlign w:val="center"/>
          </w:tcPr>
          <w:p w:rsidR="005430E7" w:rsidRPr="00941C67" w:rsidRDefault="005430E7" w:rsidP="005430E7">
            <w:pPr>
              <w:pStyle w:val="ab"/>
              <w:jc w:val="center"/>
              <w:rPr>
                <w:rFonts w:cs="Times New Roman"/>
                <w:szCs w:val="21"/>
                <w:vertAlign w:val="superscript"/>
              </w:rPr>
            </w:pPr>
            <w:r w:rsidRPr="00941C67">
              <w:rPr>
                <w:rFonts w:cs="Times New Roman"/>
                <w:szCs w:val="21"/>
              </w:rPr>
              <w:t>m</w:t>
            </w:r>
            <w:r w:rsidRPr="00941C67">
              <w:rPr>
                <w:rFonts w:cs="Times New Roman"/>
                <w:szCs w:val="21"/>
                <w:vertAlign w:val="superscript"/>
              </w:rPr>
              <w:t>2</w:t>
            </w:r>
          </w:p>
        </w:tc>
        <w:tc>
          <w:tcPr>
            <w:tcW w:w="940" w:type="pct"/>
            <w:vAlign w:val="center"/>
          </w:tcPr>
          <w:p w:rsidR="005430E7" w:rsidRPr="00941C67" w:rsidRDefault="005430E7" w:rsidP="005430E7">
            <w:pPr>
              <w:spacing w:line="240" w:lineRule="auto"/>
              <w:ind w:firstLineChars="0" w:firstLine="0"/>
              <w:jc w:val="center"/>
              <w:rPr>
                <w:sz w:val="21"/>
                <w:szCs w:val="21"/>
              </w:rPr>
            </w:pPr>
            <w:r w:rsidRPr="00941C67">
              <w:rPr>
                <w:sz w:val="21"/>
                <w:szCs w:val="21"/>
              </w:rPr>
              <w:t>45248</w:t>
            </w:r>
          </w:p>
        </w:tc>
        <w:tc>
          <w:tcPr>
            <w:tcW w:w="941" w:type="pct"/>
            <w:vAlign w:val="center"/>
          </w:tcPr>
          <w:p w:rsidR="005430E7" w:rsidRPr="00941C67" w:rsidRDefault="005430E7" w:rsidP="005430E7">
            <w:pPr>
              <w:pStyle w:val="ab"/>
              <w:jc w:val="center"/>
              <w:rPr>
                <w:rFonts w:cs="Times New Roman"/>
              </w:rPr>
            </w:pPr>
            <w:r w:rsidRPr="00941C67">
              <w:rPr>
                <w:rFonts w:cs="Times New Roman" w:hint="eastAsia"/>
              </w:rPr>
              <w:t>332</w:t>
            </w:r>
            <w:r w:rsidRPr="00941C67">
              <w:rPr>
                <w:rFonts w:cs="Times New Roman"/>
              </w:rPr>
              <w:t>86.7</w:t>
            </w:r>
          </w:p>
        </w:tc>
      </w:tr>
      <w:tr w:rsidR="005430E7" w:rsidRPr="00941C67" w:rsidTr="00D615A0">
        <w:trPr>
          <w:trHeight w:val="64"/>
          <w:jc w:val="center"/>
        </w:trPr>
        <w:tc>
          <w:tcPr>
            <w:tcW w:w="1118" w:type="pct"/>
            <w:gridSpan w:val="4"/>
            <w:tcBorders>
              <w:bottom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szCs w:val="21"/>
              </w:rPr>
              <w:t>2</w:t>
            </w:r>
          </w:p>
        </w:tc>
        <w:tc>
          <w:tcPr>
            <w:tcW w:w="1190"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总建筑面积</w:t>
            </w:r>
          </w:p>
        </w:tc>
        <w:tc>
          <w:tcPr>
            <w:tcW w:w="811" w:type="pct"/>
            <w:vAlign w:val="center"/>
          </w:tcPr>
          <w:p w:rsidR="005430E7" w:rsidRPr="00941C67" w:rsidRDefault="005430E7" w:rsidP="005430E7">
            <w:pPr>
              <w:pStyle w:val="ab"/>
              <w:jc w:val="center"/>
              <w:rPr>
                <w:rFonts w:cs="Times New Roman"/>
                <w:szCs w:val="21"/>
              </w:rPr>
            </w:pPr>
            <w:r w:rsidRPr="00941C67">
              <w:rPr>
                <w:rFonts w:cs="Times New Roman"/>
                <w:szCs w:val="21"/>
              </w:rPr>
              <w:t>m</w:t>
            </w:r>
            <w:r w:rsidRPr="00941C67">
              <w:rPr>
                <w:rFonts w:cs="Times New Roman"/>
                <w:szCs w:val="21"/>
                <w:vertAlign w:val="superscript"/>
              </w:rPr>
              <w:t>2</w:t>
            </w:r>
          </w:p>
        </w:tc>
        <w:tc>
          <w:tcPr>
            <w:tcW w:w="940" w:type="pct"/>
            <w:vAlign w:val="center"/>
          </w:tcPr>
          <w:p w:rsidR="005430E7" w:rsidRPr="00941C67" w:rsidRDefault="005430E7" w:rsidP="005430E7">
            <w:pPr>
              <w:spacing w:line="240" w:lineRule="auto"/>
              <w:ind w:firstLineChars="0" w:firstLine="0"/>
              <w:jc w:val="center"/>
              <w:rPr>
                <w:sz w:val="21"/>
                <w:szCs w:val="21"/>
              </w:rPr>
            </w:pPr>
            <w:r w:rsidRPr="00941C67">
              <w:rPr>
                <w:sz w:val="21"/>
                <w:szCs w:val="21"/>
              </w:rPr>
              <w:t>91703.64</w:t>
            </w:r>
          </w:p>
        </w:tc>
        <w:tc>
          <w:tcPr>
            <w:tcW w:w="941" w:type="pct"/>
            <w:vAlign w:val="center"/>
          </w:tcPr>
          <w:p w:rsidR="005430E7" w:rsidRPr="00941C67" w:rsidRDefault="005430E7" w:rsidP="005430E7">
            <w:pPr>
              <w:pStyle w:val="ab"/>
              <w:jc w:val="center"/>
              <w:rPr>
                <w:rFonts w:cs="Times New Roman"/>
              </w:rPr>
            </w:pPr>
            <w:r w:rsidRPr="00941C67">
              <w:rPr>
                <w:rFonts w:cs="Times New Roman" w:hint="eastAsia"/>
              </w:rPr>
              <w:t>67926.92</w:t>
            </w:r>
          </w:p>
        </w:tc>
      </w:tr>
      <w:tr w:rsidR="005430E7" w:rsidRPr="00941C67" w:rsidTr="00D615A0">
        <w:trPr>
          <w:trHeight w:val="64"/>
          <w:jc w:val="center"/>
        </w:trPr>
        <w:tc>
          <w:tcPr>
            <w:tcW w:w="380" w:type="pct"/>
            <w:gridSpan w:val="2"/>
            <w:vMerge w:val="restart"/>
            <w:tcBorders>
              <w:top w:val="single" w:sz="4" w:space="0" w:color="auto"/>
              <w:left w:val="single" w:sz="4" w:space="0" w:color="auto"/>
              <w:righ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hint="eastAsia"/>
                <w:szCs w:val="21"/>
              </w:rPr>
              <w:t>其中</w:t>
            </w:r>
          </w:p>
        </w:tc>
        <w:tc>
          <w:tcPr>
            <w:tcW w:w="739" w:type="pct"/>
            <w:gridSpan w:val="2"/>
            <w:tcBorders>
              <w:top w:val="single" w:sz="4" w:space="0" w:color="auto"/>
              <w:left w:val="single" w:sz="4" w:space="0" w:color="auto"/>
              <w:bottom w:val="single" w:sz="4" w:space="0" w:color="auto"/>
              <w:righ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szCs w:val="21"/>
              </w:rPr>
              <w:t>1</w:t>
            </w:r>
          </w:p>
        </w:tc>
        <w:tc>
          <w:tcPr>
            <w:tcW w:w="1190" w:type="pct"/>
            <w:tcBorders>
              <w:lef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hint="eastAsia"/>
                <w:szCs w:val="21"/>
              </w:rPr>
              <w:t>地上建筑面积</w:t>
            </w:r>
          </w:p>
        </w:tc>
        <w:tc>
          <w:tcPr>
            <w:tcW w:w="811" w:type="pct"/>
            <w:vAlign w:val="center"/>
          </w:tcPr>
          <w:p w:rsidR="005430E7" w:rsidRPr="00941C67" w:rsidRDefault="005430E7" w:rsidP="005430E7">
            <w:pPr>
              <w:pStyle w:val="ab"/>
              <w:jc w:val="center"/>
              <w:rPr>
                <w:rFonts w:cs="Times New Roman"/>
                <w:szCs w:val="21"/>
              </w:rPr>
            </w:pPr>
            <w:r w:rsidRPr="00941C67">
              <w:rPr>
                <w:rFonts w:cs="Times New Roman"/>
                <w:szCs w:val="21"/>
              </w:rPr>
              <w:t>m</w:t>
            </w:r>
            <w:r w:rsidRPr="00941C67">
              <w:rPr>
                <w:rFonts w:cs="Times New Roman"/>
                <w:szCs w:val="21"/>
                <w:vertAlign w:val="superscript"/>
              </w:rPr>
              <w:t>2</w:t>
            </w:r>
          </w:p>
        </w:tc>
        <w:tc>
          <w:tcPr>
            <w:tcW w:w="940" w:type="pct"/>
            <w:vAlign w:val="center"/>
          </w:tcPr>
          <w:p w:rsidR="005430E7" w:rsidRPr="00941C67" w:rsidRDefault="005430E7" w:rsidP="005430E7">
            <w:pPr>
              <w:spacing w:line="240" w:lineRule="auto"/>
              <w:ind w:firstLineChars="0" w:firstLine="0"/>
              <w:jc w:val="center"/>
              <w:rPr>
                <w:sz w:val="21"/>
                <w:szCs w:val="21"/>
              </w:rPr>
            </w:pPr>
            <w:r w:rsidRPr="00941C67">
              <w:rPr>
                <w:sz w:val="21"/>
                <w:szCs w:val="21"/>
              </w:rPr>
              <w:t>66518.72</w:t>
            </w:r>
          </w:p>
        </w:tc>
        <w:tc>
          <w:tcPr>
            <w:tcW w:w="941" w:type="pct"/>
            <w:vAlign w:val="center"/>
          </w:tcPr>
          <w:p w:rsidR="005430E7" w:rsidRPr="00941C67" w:rsidRDefault="00D76E0A" w:rsidP="005430E7">
            <w:pPr>
              <w:pStyle w:val="ab"/>
              <w:jc w:val="center"/>
              <w:rPr>
                <w:rFonts w:cs="Times New Roman"/>
              </w:rPr>
            </w:pPr>
            <w:r>
              <w:rPr>
                <w:rFonts w:cs="Times New Roman" w:hint="eastAsia"/>
              </w:rPr>
              <w:t>53743.92</w:t>
            </w:r>
          </w:p>
        </w:tc>
      </w:tr>
      <w:tr w:rsidR="005430E7" w:rsidRPr="00941C67" w:rsidTr="00D615A0">
        <w:trPr>
          <w:trHeight w:val="64"/>
          <w:jc w:val="center"/>
        </w:trPr>
        <w:tc>
          <w:tcPr>
            <w:tcW w:w="380" w:type="pct"/>
            <w:gridSpan w:val="2"/>
            <w:vMerge/>
            <w:tcBorders>
              <w:left w:val="single" w:sz="4" w:space="0" w:color="auto"/>
              <w:right w:val="single" w:sz="4" w:space="0" w:color="auto"/>
            </w:tcBorders>
            <w:vAlign w:val="center"/>
          </w:tcPr>
          <w:p w:rsidR="005430E7" w:rsidRPr="00941C67" w:rsidRDefault="005430E7" w:rsidP="005430E7">
            <w:pPr>
              <w:pStyle w:val="ab"/>
              <w:jc w:val="center"/>
              <w:rPr>
                <w:rFonts w:cs="Times New Roman"/>
                <w:szCs w:val="21"/>
              </w:rPr>
            </w:pPr>
          </w:p>
        </w:tc>
        <w:tc>
          <w:tcPr>
            <w:tcW w:w="365" w:type="pct"/>
            <w:vMerge w:val="restart"/>
            <w:tcBorders>
              <w:top w:val="single" w:sz="4" w:space="0" w:color="auto"/>
              <w:left w:val="single" w:sz="4" w:space="0" w:color="auto"/>
              <w:righ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hint="eastAsia"/>
                <w:szCs w:val="21"/>
              </w:rPr>
              <w:t>其中</w:t>
            </w:r>
          </w:p>
        </w:tc>
        <w:tc>
          <w:tcPr>
            <w:tcW w:w="374" w:type="pct"/>
            <w:tcBorders>
              <w:top w:val="single" w:sz="4" w:space="0" w:color="auto"/>
              <w:left w:val="single" w:sz="4" w:space="0" w:color="auto"/>
              <w:bottom w:val="single" w:sz="4" w:space="0" w:color="auto"/>
              <w:righ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szCs w:val="21"/>
              </w:rPr>
              <w:t>1</w:t>
            </w:r>
          </w:p>
        </w:tc>
        <w:tc>
          <w:tcPr>
            <w:tcW w:w="1190" w:type="pct"/>
            <w:tcBorders>
              <w:lef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hint="eastAsia"/>
                <w:szCs w:val="21"/>
              </w:rPr>
              <w:t>住宅建筑面积</w:t>
            </w:r>
          </w:p>
        </w:tc>
        <w:tc>
          <w:tcPr>
            <w:tcW w:w="811" w:type="pct"/>
            <w:vAlign w:val="center"/>
          </w:tcPr>
          <w:p w:rsidR="005430E7" w:rsidRPr="00941C67" w:rsidRDefault="005430E7" w:rsidP="005430E7">
            <w:pPr>
              <w:pStyle w:val="ab"/>
              <w:jc w:val="center"/>
              <w:rPr>
                <w:rFonts w:cs="Times New Roman"/>
                <w:szCs w:val="21"/>
              </w:rPr>
            </w:pPr>
            <w:r w:rsidRPr="00941C67">
              <w:rPr>
                <w:rFonts w:cs="Times New Roman"/>
                <w:szCs w:val="21"/>
              </w:rPr>
              <w:t>m</w:t>
            </w:r>
            <w:r w:rsidRPr="00941C67">
              <w:rPr>
                <w:rFonts w:cs="Times New Roman"/>
                <w:szCs w:val="21"/>
                <w:vertAlign w:val="superscript"/>
              </w:rPr>
              <w:t>2</w:t>
            </w:r>
          </w:p>
        </w:tc>
        <w:tc>
          <w:tcPr>
            <w:tcW w:w="940" w:type="pct"/>
            <w:tcBorders>
              <w:left w:val="single" w:sz="4" w:space="0" w:color="auto"/>
            </w:tcBorders>
            <w:vAlign w:val="center"/>
          </w:tcPr>
          <w:p w:rsidR="005430E7" w:rsidRPr="00941C67" w:rsidRDefault="005430E7" w:rsidP="005430E7">
            <w:pPr>
              <w:spacing w:line="240" w:lineRule="auto"/>
              <w:ind w:firstLineChars="0" w:firstLine="0"/>
              <w:jc w:val="center"/>
              <w:rPr>
                <w:sz w:val="21"/>
                <w:szCs w:val="21"/>
              </w:rPr>
            </w:pPr>
            <w:r w:rsidRPr="00941C67">
              <w:rPr>
                <w:sz w:val="21"/>
                <w:szCs w:val="21"/>
              </w:rPr>
              <w:t>64998.72</w:t>
            </w:r>
          </w:p>
        </w:tc>
        <w:tc>
          <w:tcPr>
            <w:tcW w:w="941" w:type="pct"/>
            <w:vAlign w:val="center"/>
          </w:tcPr>
          <w:p w:rsidR="005430E7" w:rsidRPr="00941C67" w:rsidRDefault="005430E7" w:rsidP="005430E7">
            <w:pPr>
              <w:pStyle w:val="ab"/>
              <w:jc w:val="center"/>
              <w:rPr>
                <w:rFonts w:cs="Times New Roman"/>
              </w:rPr>
            </w:pPr>
            <w:r w:rsidRPr="00941C67">
              <w:rPr>
                <w:rFonts w:cs="Times New Roman"/>
              </w:rPr>
              <w:t>53252.92</w:t>
            </w:r>
          </w:p>
        </w:tc>
      </w:tr>
      <w:tr w:rsidR="005430E7" w:rsidRPr="00941C67" w:rsidTr="00D615A0">
        <w:trPr>
          <w:trHeight w:val="64"/>
          <w:jc w:val="center"/>
        </w:trPr>
        <w:tc>
          <w:tcPr>
            <w:tcW w:w="380" w:type="pct"/>
            <w:gridSpan w:val="2"/>
            <w:vMerge/>
            <w:tcBorders>
              <w:left w:val="single" w:sz="4" w:space="0" w:color="auto"/>
              <w:right w:val="single" w:sz="4" w:space="0" w:color="auto"/>
            </w:tcBorders>
            <w:vAlign w:val="center"/>
          </w:tcPr>
          <w:p w:rsidR="005430E7" w:rsidRPr="00941C67" w:rsidRDefault="005430E7" w:rsidP="005430E7">
            <w:pPr>
              <w:pStyle w:val="ab"/>
              <w:jc w:val="center"/>
              <w:rPr>
                <w:rFonts w:cs="Times New Roman"/>
                <w:szCs w:val="21"/>
              </w:rPr>
            </w:pPr>
          </w:p>
        </w:tc>
        <w:tc>
          <w:tcPr>
            <w:tcW w:w="365" w:type="pct"/>
            <w:vMerge/>
            <w:tcBorders>
              <w:left w:val="single" w:sz="4" w:space="0" w:color="auto"/>
              <w:bottom w:val="single" w:sz="4" w:space="0" w:color="auto"/>
              <w:right w:val="single" w:sz="4" w:space="0" w:color="auto"/>
            </w:tcBorders>
            <w:vAlign w:val="center"/>
          </w:tcPr>
          <w:p w:rsidR="005430E7" w:rsidRPr="00941C67" w:rsidRDefault="005430E7" w:rsidP="005430E7">
            <w:pPr>
              <w:pStyle w:val="ab"/>
              <w:jc w:val="center"/>
              <w:rPr>
                <w:rFonts w:cs="Times New Roman"/>
                <w:szCs w:val="21"/>
              </w:rPr>
            </w:pPr>
          </w:p>
        </w:tc>
        <w:tc>
          <w:tcPr>
            <w:tcW w:w="374" w:type="pct"/>
            <w:tcBorders>
              <w:top w:val="single" w:sz="4" w:space="0" w:color="auto"/>
              <w:left w:val="single" w:sz="4" w:space="0" w:color="auto"/>
              <w:bottom w:val="single" w:sz="4" w:space="0" w:color="auto"/>
              <w:righ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szCs w:val="21"/>
              </w:rPr>
              <w:t>2</w:t>
            </w:r>
          </w:p>
        </w:tc>
        <w:tc>
          <w:tcPr>
            <w:tcW w:w="1190" w:type="pct"/>
            <w:tcBorders>
              <w:lef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hint="eastAsia"/>
                <w:szCs w:val="21"/>
              </w:rPr>
              <w:t>配套公建面积</w:t>
            </w:r>
          </w:p>
        </w:tc>
        <w:tc>
          <w:tcPr>
            <w:tcW w:w="811" w:type="pct"/>
            <w:vAlign w:val="center"/>
          </w:tcPr>
          <w:p w:rsidR="005430E7" w:rsidRPr="00941C67" w:rsidRDefault="005430E7" w:rsidP="005430E7">
            <w:pPr>
              <w:pStyle w:val="ab"/>
              <w:jc w:val="center"/>
              <w:rPr>
                <w:rFonts w:cs="Times New Roman"/>
                <w:szCs w:val="21"/>
              </w:rPr>
            </w:pPr>
            <w:r w:rsidRPr="00941C67">
              <w:rPr>
                <w:rFonts w:cs="Times New Roman"/>
                <w:szCs w:val="21"/>
              </w:rPr>
              <w:t>m</w:t>
            </w:r>
            <w:r w:rsidRPr="00941C67">
              <w:rPr>
                <w:rFonts w:cs="Times New Roman"/>
                <w:szCs w:val="21"/>
                <w:vertAlign w:val="superscript"/>
              </w:rPr>
              <w:t>2</w:t>
            </w:r>
          </w:p>
        </w:tc>
        <w:tc>
          <w:tcPr>
            <w:tcW w:w="940" w:type="pct"/>
            <w:tcBorders>
              <w:left w:val="single" w:sz="4" w:space="0" w:color="auto"/>
            </w:tcBorders>
            <w:vAlign w:val="center"/>
          </w:tcPr>
          <w:p w:rsidR="005430E7" w:rsidRPr="00941C67" w:rsidRDefault="005430E7" w:rsidP="005430E7">
            <w:pPr>
              <w:spacing w:line="240" w:lineRule="auto"/>
              <w:ind w:firstLineChars="0" w:firstLine="0"/>
              <w:jc w:val="center"/>
              <w:rPr>
                <w:sz w:val="21"/>
                <w:szCs w:val="21"/>
              </w:rPr>
            </w:pPr>
            <w:r w:rsidRPr="00941C67">
              <w:rPr>
                <w:sz w:val="21"/>
                <w:szCs w:val="21"/>
              </w:rPr>
              <w:t>1520</w:t>
            </w:r>
          </w:p>
        </w:tc>
        <w:tc>
          <w:tcPr>
            <w:tcW w:w="941" w:type="pct"/>
            <w:vAlign w:val="center"/>
          </w:tcPr>
          <w:p w:rsidR="005430E7" w:rsidRPr="00941C67" w:rsidDel="00D72AA7" w:rsidRDefault="005430E7" w:rsidP="005430E7">
            <w:pPr>
              <w:pStyle w:val="ab"/>
              <w:jc w:val="center"/>
              <w:rPr>
                <w:rFonts w:cs="Times New Roman"/>
              </w:rPr>
            </w:pPr>
            <w:r w:rsidRPr="00941C67">
              <w:rPr>
                <w:rFonts w:cs="Times New Roman"/>
              </w:rPr>
              <w:t>491</w:t>
            </w:r>
          </w:p>
        </w:tc>
      </w:tr>
      <w:tr w:rsidR="005430E7" w:rsidRPr="00941C67" w:rsidTr="00D615A0">
        <w:trPr>
          <w:trHeight w:val="64"/>
          <w:jc w:val="center"/>
        </w:trPr>
        <w:tc>
          <w:tcPr>
            <w:tcW w:w="380" w:type="pct"/>
            <w:gridSpan w:val="2"/>
            <w:vMerge/>
            <w:tcBorders>
              <w:left w:val="single" w:sz="4" w:space="0" w:color="auto"/>
              <w:bottom w:val="single" w:sz="4" w:space="0" w:color="auto"/>
              <w:right w:val="single" w:sz="4" w:space="0" w:color="auto"/>
            </w:tcBorders>
            <w:vAlign w:val="center"/>
          </w:tcPr>
          <w:p w:rsidR="005430E7" w:rsidRPr="00941C67" w:rsidRDefault="005430E7" w:rsidP="005430E7">
            <w:pPr>
              <w:pStyle w:val="ab"/>
              <w:jc w:val="center"/>
              <w:rPr>
                <w:rFonts w:cs="Times New Roman"/>
                <w:szCs w:val="21"/>
              </w:rPr>
            </w:pPr>
          </w:p>
        </w:tc>
        <w:tc>
          <w:tcPr>
            <w:tcW w:w="739" w:type="pct"/>
            <w:gridSpan w:val="2"/>
            <w:tcBorders>
              <w:left w:val="single" w:sz="4" w:space="0" w:color="auto"/>
              <w:bottom w:val="single" w:sz="4" w:space="0" w:color="auto"/>
              <w:righ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szCs w:val="21"/>
              </w:rPr>
              <w:t>2</w:t>
            </w:r>
          </w:p>
        </w:tc>
        <w:tc>
          <w:tcPr>
            <w:tcW w:w="1190" w:type="pct"/>
            <w:tcBorders>
              <w:left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hint="eastAsia"/>
                <w:szCs w:val="21"/>
              </w:rPr>
              <w:t>地下总建筑面积</w:t>
            </w:r>
          </w:p>
        </w:tc>
        <w:tc>
          <w:tcPr>
            <w:tcW w:w="811" w:type="pct"/>
            <w:vAlign w:val="center"/>
          </w:tcPr>
          <w:p w:rsidR="005430E7" w:rsidRPr="00941C67" w:rsidRDefault="005430E7" w:rsidP="005430E7">
            <w:pPr>
              <w:pStyle w:val="ab"/>
              <w:jc w:val="center"/>
              <w:rPr>
                <w:rFonts w:cs="Times New Roman"/>
                <w:szCs w:val="21"/>
              </w:rPr>
            </w:pPr>
            <w:r w:rsidRPr="00941C67">
              <w:rPr>
                <w:rFonts w:cs="Times New Roman"/>
                <w:szCs w:val="21"/>
              </w:rPr>
              <w:t>m</w:t>
            </w:r>
            <w:r w:rsidRPr="00941C67">
              <w:rPr>
                <w:rFonts w:cs="Times New Roman"/>
                <w:szCs w:val="21"/>
                <w:vertAlign w:val="superscript"/>
              </w:rPr>
              <w:t>2</w:t>
            </w:r>
          </w:p>
        </w:tc>
        <w:tc>
          <w:tcPr>
            <w:tcW w:w="940" w:type="pct"/>
            <w:vAlign w:val="center"/>
          </w:tcPr>
          <w:p w:rsidR="005430E7" w:rsidRPr="00941C67" w:rsidRDefault="005430E7" w:rsidP="005430E7">
            <w:pPr>
              <w:spacing w:line="240" w:lineRule="auto"/>
              <w:ind w:firstLineChars="0" w:firstLine="0"/>
              <w:jc w:val="center"/>
              <w:rPr>
                <w:sz w:val="21"/>
                <w:szCs w:val="21"/>
              </w:rPr>
            </w:pPr>
            <w:r w:rsidRPr="00941C67">
              <w:rPr>
                <w:sz w:val="21"/>
                <w:szCs w:val="21"/>
              </w:rPr>
              <w:t>25184.92</w:t>
            </w:r>
          </w:p>
        </w:tc>
        <w:tc>
          <w:tcPr>
            <w:tcW w:w="941" w:type="pct"/>
            <w:vAlign w:val="center"/>
          </w:tcPr>
          <w:p w:rsidR="005430E7" w:rsidRPr="00941C67" w:rsidRDefault="005430E7" w:rsidP="005430E7">
            <w:pPr>
              <w:pStyle w:val="ab"/>
              <w:jc w:val="center"/>
              <w:rPr>
                <w:rFonts w:cs="Times New Roman"/>
              </w:rPr>
            </w:pPr>
            <w:r w:rsidRPr="00941C67">
              <w:rPr>
                <w:rFonts w:cs="Times New Roman"/>
              </w:rPr>
              <w:t>14183</w:t>
            </w:r>
          </w:p>
        </w:tc>
      </w:tr>
      <w:tr w:rsidR="005430E7" w:rsidRPr="00941C67" w:rsidTr="00D615A0">
        <w:trPr>
          <w:trHeight w:val="64"/>
          <w:jc w:val="center"/>
        </w:trPr>
        <w:tc>
          <w:tcPr>
            <w:tcW w:w="1118" w:type="pct"/>
            <w:gridSpan w:val="4"/>
            <w:vAlign w:val="center"/>
          </w:tcPr>
          <w:p w:rsidR="005430E7" w:rsidRPr="00941C67" w:rsidRDefault="00D615A0" w:rsidP="005430E7">
            <w:pPr>
              <w:pStyle w:val="ab"/>
              <w:jc w:val="center"/>
              <w:rPr>
                <w:rFonts w:cs="Times New Roman"/>
                <w:szCs w:val="21"/>
              </w:rPr>
            </w:pPr>
            <w:r>
              <w:rPr>
                <w:rFonts w:cs="Times New Roman"/>
                <w:szCs w:val="21"/>
              </w:rPr>
              <w:t>3</w:t>
            </w:r>
          </w:p>
        </w:tc>
        <w:tc>
          <w:tcPr>
            <w:tcW w:w="1190"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建筑密度</w:t>
            </w:r>
          </w:p>
        </w:tc>
        <w:tc>
          <w:tcPr>
            <w:tcW w:w="811" w:type="pct"/>
            <w:vAlign w:val="center"/>
          </w:tcPr>
          <w:p w:rsidR="005430E7" w:rsidRPr="00941C67" w:rsidRDefault="005430E7" w:rsidP="005430E7">
            <w:pPr>
              <w:pStyle w:val="ab"/>
              <w:jc w:val="center"/>
              <w:rPr>
                <w:rFonts w:cs="Times New Roman"/>
                <w:szCs w:val="21"/>
              </w:rPr>
            </w:pPr>
            <w:r w:rsidRPr="00941C67">
              <w:rPr>
                <w:rFonts w:cs="Times New Roman"/>
                <w:szCs w:val="21"/>
              </w:rPr>
              <w:t>%</w:t>
            </w:r>
          </w:p>
        </w:tc>
        <w:tc>
          <w:tcPr>
            <w:tcW w:w="940" w:type="pct"/>
            <w:vAlign w:val="center"/>
          </w:tcPr>
          <w:p w:rsidR="005430E7" w:rsidRPr="00941C67" w:rsidRDefault="005430E7" w:rsidP="005430E7">
            <w:pPr>
              <w:spacing w:line="240" w:lineRule="auto"/>
              <w:ind w:firstLineChars="0" w:firstLine="0"/>
              <w:jc w:val="center"/>
              <w:rPr>
                <w:sz w:val="21"/>
                <w:szCs w:val="21"/>
              </w:rPr>
            </w:pPr>
            <w:r w:rsidRPr="00941C67">
              <w:rPr>
                <w:sz w:val="21"/>
                <w:szCs w:val="21"/>
              </w:rPr>
              <w:t>15.7</w:t>
            </w:r>
          </w:p>
        </w:tc>
        <w:tc>
          <w:tcPr>
            <w:tcW w:w="941" w:type="pct"/>
            <w:vAlign w:val="center"/>
          </w:tcPr>
          <w:p w:rsidR="005430E7" w:rsidRPr="00941C67" w:rsidRDefault="005430E7" w:rsidP="005430E7">
            <w:pPr>
              <w:pStyle w:val="ab"/>
              <w:jc w:val="center"/>
              <w:rPr>
                <w:rFonts w:cs="Times New Roman"/>
              </w:rPr>
            </w:pPr>
            <w:r w:rsidRPr="00941C67">
              <w:rPr>
                <w:rFonts w:cs="Times New Roman" w:hint="eastAsia"/>
              </w:rPr>
              <w:t>12.34</w:t>
            </w:r>
          </w:p>
        </w:tc>
      </w:tr>
      <w:tr w:rsidR="005430E7" w:rsidRPr="00941C67" w:rsidTr="00D615A0">
        <w:trPr>
          <w:trHeight w:val="64"/>
          <w:jc w:val="center"/>
        </w:trPr>
        <w:tc>
          <w:tcPr>
            <w:tcW w:w="1118" w:type="pct"/>
            <w:gridSpan w:val="4"/>
            <w:vAlign w:val="center"/>
          </w:tcPr>
          <w:p w:rsidR="005430E7" w:rsidRPr="00941C67" w:rsidRDefault="00D615A0" w:rsidP="005430E7">
            <w:pPr>
              <w:pStyle w:val="ab"/>
              <w:jc w:val="center"/>
              <w:rPr>
                <w:rFonts w:cs="Times New Roman"/>
                <w:szCs w:val="21"/>
              </w:rPr>
            </w:pPr>
            <w:r>
              <w:rPr>
                <w:rFonts w:cs="Times New Roman"/>
                <w:szCs w:val="21"/>
              </w:rPr>
              <w:t>4</w:t>
            </w:r>
          </w:p>
        </w:tc>
        <w:tc>
          <w:tcPr>
            <w:tcW w:w="1190"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容积率</w:t>
            </w:r>
          </w:p>
        </w:tc>
        <w:tc>
          <w:tcPr>
            <w:tcW w:w="811" w:type="pct"/>
            <w:vAlign w:val="center"/>
          </w:tcPr>
          <w:p w:rsidR="005430E7" w:rsidRPr="00941C67" w:rsidRDefault="005430E7" w:rsidP="005430E7">
            <w:pPr>
              <w:pStyle w:val="ab"/>
              <w:jc w:val="center"/>
              <w:rPr>
                <w:rFonts w:cs="Times New Roman"/>
                <w:szCs w:val="21"/>
              </w:rPr>
            </w:pPr>
            <w:r w:rsidRPr="00941C67">
              <w:rPr>
                <w:rFonts w:cs="Times New Roman"/>
                <w:szCs w:val="21"/>
              </w:rPr>
              <w:t>-</w:t>
            </w:r>
          </w:p>
        </w:tc>
        <w:tc>
          <w:tcPr>
            <w:tcW w:w="940" w:type="pct"/>
            <w:vAlign w:val="center"/>
          </w:tcPr>
          <w:p w:rsidR="005430E7" w:rsidRPr="00941C67" w:rsidRDefault="005430E7" w:rsidP="005430E7">
            <w:pPr>
              <w:spacing w:line="240" w:lineRule="auto"/>
              <w:ind w:firstLineChars="0" w:firstLine="0"/>
              <w:jc w:val="center"/>
              <w:rPr>
                <w:sz w:val="21"/>
                <w:szCs w:val="21"/>
              </w:rPr>
            </w:pPr>
            <w:r w:rsidRPr="00941C67">
              <w:rPr>
                <w:sz w:val="21"/>
                <w:szCs w:val="21"/>
              </w:rPr>
              <w:t>1.63</w:t>
            </w:r>
          </w:p>
        </w:tc>
        <w:tc>
          <w:tcPr>
            <w:tcW w:w="941" w:type="pct"/>
            <w:vAlign w:val="center"/>
          </w:tcPr>
          <w:p w:rsidR="005430E7" w:rsidRPr="00941C67" w:rsidRDefault="005430E7" w:rsidP="005430E7">
            <w:pPr>
              <w:pStyle w:val="ab"/>
              <w:jc w:val="center"/>
              <w:rPr>
                <w:rFonts w:cs="Times New Roman"/>
              </w:rPr>
            </w:pPr>
            <w:r w:rsidRPr="00941C67">
              <w:rPr>
                <w:rFonts w:cs="Times New Roman" w:hint="eastAsia"/>
              </w:rPr>
              <w:t>1.60</w:t>
            </w:r>
          </w:p>
        </w:tc>
      </w:tr>
      <w:tr w:rsidR="005430E7" w:rsidRPr="00941C67" w:rsidTr="00D615A0">
        <w:trPr>
          <w:trHeight w:val="64"/>
          <w:jc w:val="center"/>
        </w:trPr>
        <w:tc>
          <w:tcPr>
            <w:tcW w:w="1118" w:type="pct"/>
            <w:gridSpan w:val="4"/>
            <w:vAlign w:val="center"/>
          </w:tcPr>
          <w:p w:rsidR="005430E7" w:rsidRPr="00941C67" w:rsidRDefault="00D615A0" w:rsidP="005430E7">
            <w:pPr>
              <w:pStyle w:val="ab"/>
              <w:jc w:val="center"/>
              <w:rPr>
                <w:rFonts w:cs="Times New Roman"/>
                <w:szCs w:val="21"/>
              </w:rPr>
            </w:pPr>
            <w:r>
              <w:rPr>
                <w:rFonts w:cs="Times New Roman"/>
                <w:szCs w:val="21"/>
              </w:rPr>
              <w:t>5</w:t>
            </w:r>
          </w:p>
        </w:tc>
        <w:tc>
          <w:tcPr>
            <w:tcW w:w="1190"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绿地率</w:t>
            </w:r>
          </w:p>
        </w:tc>
        <w:tc>
          <w:tcPr>
            <w:tcW w:w="811" w:type="pct"/>
            <w:vAlign w:val="center"/>
          </w:tcPr>
          <w:p w:rsidR="005430E7" w:rsidRPr="00941C67" w:rsidRDefault="005430E7" w:rsidP="005430E7">
            <w:pPr>
              <w:pStyle w:val="ab"/>
              <w:jc w:val="center"/>
              <w:rPr>
                <w:rFonts w:cs="Times New Roman"/>
                <w:szCs w:val="21"/>
              </w:rPr>
            </w:pPr>
            <w:r w:rsidRPr="00941C67">
              <w:rPr>
                <w:rFonts w:cs="Times New Roman"/>
                <w:szCs w:val="21"/>
              </w:rPr>
              <w:t>%</w:t>
            </w:r>
          </w:p>
        </w:tc>
        <w:tc>
          <w:tcPr>
            <w:tcW w:w="940" w:type="pct"/>
            <w:vAlign w:val="center"/>
          </w:tcPr>
          <w:p w:rsidR="005430E7" w:rsidRPr="00941C67" w:rsidRDefault="005430E7" w:rsidP="005430E7">
            <w:pPr>
              <w:spacing w:line="240" w:lineRule="auto"/>
              <w:ind w:firstLineChars="0" w:firstLine="0"/>
              <w:jc w:val="center"/>
              <w:rPr>
                <w:sz w:val="21"/>
                <w:szCs w:val="21"/>
              </w:rPr>
            </w:pPr>
            <w:r w:rsidRPr="00941C67">
              <w:rPr>
                <w:sz w:val="21"/>
                <w:szCs w:val="21"/>
              </w:rPr>
              <w:t>40</w:t>
            </w:r>
          </w:p>
        </w:tc>
        <w:tc>
          <w:tcPr>
            <w:tcW w:w="941" w:type="pct"/>
            <w:vAlign w:val="center"/>
          </w:tcPr>
          <w:p w:rsidR="005430E7" w:rsidRPr="00941C67" w:rsidRDefault="005430E7" w:rsidP="005430E7">
            <w:pPr>
              <w:pStyle w:val="ab"/>
              <w:jc w:val="center"/>
              <w:rPr>
                <w:rFonts w:cs="Times New Roman"/>
              </w:rPr>
            </w:pPr>
            <w:r w:rsidRPr="00941C67">
              <w:rPr>
                <w:rFonts w:cs="Times New Roman" w:hint="eastAsia"/>
              </w:rPr>
              <w:t>42.5</w:t>
            </w:r>
          </w:p>
        </w:tc>
      </w:tr>
      <w:tr w:rsidR="005430E7" w:rsidRPr="00941C67" w:rsidTr="00D615A0">
        <w:trPr>
          <w:trHeight w:val="64"/>
          <w:jc w:val="center"/>
        </w:trPr>
        <w:tc>
          <w:tcPr>
            <w:tcW w:w="1118" w:type="pct"/>
            <w:gridSpan w:val="4"/>
            <w:vAlign w:val="center"/>
          </w:tcPr>
          <w:p w:rsidR="005430E7" w:rsidRPr="00941C67" w:rsidRDefault="00D615A0" w:rsidP="005430E7">
            <w:pPr>
              <w:pStyle w:val="ab"/>
              <w:jc w:val="center"/>
              <w:rPr>
                <w:rFonts w:cs="Times New Roman"/>
                <w:szCs w:val="21"/>
              </w:rPr>
            </w:pPr>
            <w:r>
              <w:rPr>
                <w:rFonts w:cs="Times New Roman"/>
                <w:szCs w:val="21"/>
              </w:rPr>
              <w:t>6</w:t>
            </w:r>
          </w:p>
        </w:tc>
        <w:tc>
          <w:tcPr>
            <w:tcW w:w="1190"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机动车停车位</w:t>
            </w:r>
          </w:p>
        </w:tc>
        <w:tc>
          <w:tcPr>
            <w:tcW w:w="811"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辆</w:t>
            </w:r>
          </w:p>
        </w:tc>
        <w:tc>
          <w:tcPr>
            <w:tcW w:w="940" w:type="pct"/>
            <w:vAlign w:val="center"/>
          </w:tcPr>
          <w:p w:rsidR="005430E7" w:rsidRPr="00941C67" w:rsidRDefault="005430E7" w:rsidP="005430E7">
            <w:pPr>
              <w:spacing w:line="240" w:lineRule="auto"/>
              <w:ind w:firstLineChars="0" w:firstLine="0"/>
              <w:jc w:val="center"/>
              <w:rPr>
                <w:sz w:val="21"/>
                <w:szCs w:val="21"/>
              </w:rPr>
            </w:pPr>
            <w:r w:rsidRPr="00941C67">
              <w:rPr>
                <w:sz w:val="21"/>
                <w:szCs w:val="21"/>
              </w:rPr>
              <w:t>611</w:t>
            </w:r>
          </w:p>
        </w:tc>
        <w:tc>
          <w:tcPr>
            <w:tcW w:w="941" w:type="pct"/>
            <w:vAlign w:val="center"/>
          </w:tcPr>
          <w:p w:rsidR="005430E7" w:rsidRPr="00941C67" w:rsidRDefault="005430E7" w:rsidP="005430E7">
            <w:pPr>
              <w:pStyle w:val="ab"/>
              <w:jc w:val="center"/>
              <w:rPr>
                <w:rFonts w:cs="Times New Roman"/>
                <w:color w:val="auto"/>
              </w:rPr>
            </w:pPr>
            <w:r w:rsidRPr="00941C67">
              <w:rPr>
                <w:rFonts w:cs="Times New Roman" w:hint="eastAsia"/>
                <w:color w:val="auto"/>
              </w:rPr>
              <w:t>588</w:t>
            </w:r>
          </w:p>
        </w:tc>
      </w:tr>
      <w:tr w:rsidR="005430E7" w:rsidRPr="00941C67" w:rsidTr="00D615A0">
        <w:trPr>
          <w:trHeight w:val="64"/>
          <w:jc w:val="center"/>
        </w:trPr>
        <w:tc>
          <w:tcPr>
            <w:tcW w:w="356" w:type="pct"/>
            <w:vMerge w:val="restart"/>
            <w:vAlign w:val="center"/>
          </w:tcPr>
          <w:p w:rsidR="005430E7" w:rsidRPr="00941C67" w:rsidRDefault="005430E7" w:rsidP="005430E7">
            <w:pPr>
              <w:pStyle w:val="ab"/>
              <w:jc w:val="center"/>
              <w:rPr>
                <w:rFonts w:cs="Times New Roman"/>
                <w:szCs w:val="21"/>
              </w:rPr>
            </w:pPr>
            <w:r w:rsidRPr="00941C67">
              <w:rPr>
                <w:rFonts w:cs="Times New Roman" w:hint="eastAsia"/>
                <w:szCs w:val="21"/>
              </w:rPr>
              <w:t>其中</w:t>
            </w:r>
          </w:p>
        </w:tc>
        <w:tc>
          <w:tcPr>
            <w:tcW w:w="763" w:type="pct"/>
            <w:gridSpan w:val="3"/>
            <w:vAlign w:val="center"/>
          </w:tcPr>
          <w:p w:rsidR="005430E7" w:rsidRPr="00941C67" w:rsidRDefault="005430E7" w:rsidP="005430E7">
            <w:pPr>
              <w:pStyle w:val="ab"/>
              <w:jc w:val="center"/>
              <w:rPr>
                <w:rFonts w:cs="Times New Roman"/>
                <w:szCs w:val="21"/>
              </w:rPr>
            </w:pPr>
            <w:r w:rsidRPr="00941C67">
              <w:rPr>
                <w:rFonts w:cs="Times New Roman"/>
                <w:szCs w:val="21"/>
              </w:rPr>
              <w:t>1</w:t>
            </w:r>
          </w:p>
        </w:tc>
        <w:tc>
          <w:tcPr>
            <w:tcW w:w="1190"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地上机动车停车位</w:t>
            </w:r>
          </w:p>
        </w:tc>
        <w:tc>
          <w:tcPr>
            <w:tcW w:w="811" w:type="pct"/>
            <w:vAlign w:val="center"/>
          </w:tcPr>
          <w:p w:rsidR="005430E7" w:rsidRPr="00941C67" w:rsidRDefault="005430E7" w:rsidP="005430E7">
            <w:pPr>
              <w:spacing w:line="240" w:lineRule="auto"/>
              <w:ind w:firstLineChars="0" w:firstLine="0"/>
              <w:jc w:val="center"/>
              <w:rPr>
                <w:sz w:val="21"/>
              </w:rPr>
            </w:pPr>
            <w:r w:rsidRPr="00941C67">
              <w:rPr>
                <w:rFonts w:cs="微软雅黑" w:hint="eastAsia"/>
                <w:sz w:val="21"/>
              </w:rPr>
              <w:t>辆</w:t>
            </w:r>
          </w:p>
        </w:tc>
        <w:tc>
          <w:tcPr>
            <w:tcW w:w="940" w:type="pct"/>
            <w:vAlign w:val="center"/>
          </w:tcPr>
          <w:p w:rsidR="005430E7" w:rsidRPr="00941C67" w:rsidRDefault="005430E7" w:rsidP="005430E7">
            <w:pPr>
              <w:spacing w:line="240" w:lineRule="auto"/>
              <w:ind w:firstLineChars="0" w:firstLine="0"/>
              <w:jc w:val="center"/>
              <w:rPr>
                <w:sz w:val="21"/>
              </w:rPr>
            </w:pPr>
            <w:r w:rsidRPr="00941C67">
              <w:rPr>
                <w:sz w:val="21"/>
              </w:rPr>
              <w:t>205</w:t>
            </w:r>
          </w:p>
        </w:tc>
        <w:tc>
          <w:tcPr>
            <w:tcW w:w="941" w:type="pct"/>
            <w:vAlign w:val="center"/>
          </w:tcPr>
          <w:p w:rsidR="005430E7" w:rsidRPr="00941C67" w:rsidRDefault="005430E7" w:rsidP="005430E7">
            <w:pPr>
              <w:pStyle w:val="ab"/>
              <w:jc w:val="center"/>
              <w:rPr>
                <w:rFonts w:cs="Times New Roman"/>
              </w:rPr>
            </w:pPr>
            <w:r w:rsidRPr="00941C67">
              <w:rPr>
                <w:rFonts w:cs="Times New Roman" w:hint="eastAsia"/>
              </w:rPr>
              <w:t>182</w:t>
            </w:r>
          </w:p>
        </w:tc>
      </w:tr>
      <w:tr w:rsidR="005430E7" w:rsidRPr="00941C67" w:rsidTr="00D615A0">
        <w:trPr>
          <w:trHeight w:val="70"/>
          <w:jc w:val="center"/>
        </w:trPr>
        <w:tc>
          <w:tcPr>
            <w:tcW w:w="356" w:type="pct"/>
            <w:vMerge/>
            <w:vAlign w:val="center"/>
          </w:tcPr>
          <w:p w:rsidR="005430E7" w:rsidRPr="00941C67" w:rsidRDefault="005430E7" w:rsidP="005430E7">
            <w:pPr>
              <w:pStyle w:val="ab"/>
              <w:jc w:val="center"/>
              <w:rPr>
                <w:rFonts w:cs="Times New Roman"/>
                <w:szCs w:val="21"/>
              </w:rPr>
            </w:pPr>
          </w:p>
        </w:tc>
        <w:tc>
          <w:tcPr>
            <w:tcW w:w="763" w:type="pct"/>
            <w:gridSpan w:val="3"/>
            <w:vAlign w:val="center"/>
          </w:tcPr>
          <w:p w:rsidR="005430E7" w:rsidRPr="00941C67" w:rsidRDefault="005430E7" w:rsidP="005430E7">
            <w:pPr>
              <w:pStyle w:val="ab"/>
              <w:jc w:val="center"/>
              <w:rPr>
                <w:rFonts w:cs="Times New Roman"/>
                <w:szCs w:val="21"/>
              </w:rPr>
            </w:pPr>
            <w:r w:rsidRPr="00941C67">
              <w:rPr>
                <w:rFonts w:cs="Times New Roman"/>
                <w:szCs w:val="21"/>
              </w:rPr>
              <w:t>2</w:t>
            </w:r>
          </w:p>
        </w:tc>
        <w:tc>
          <w:tcPr>
            <w:tcW w:w="1190"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地下机动车停车位</w:t>
            </w:r>
          </w:p>
        </w:tc>
        <w:tc>
          <w:tcPr>
            <w:tcW w:w="811" w:type="pct"/>
            <w:tcBorders>
              <w:bottom w:val="single" w:sz="4" w:space="0" w:color="auto"/>
            </w:tcBorders>
            <w:vAlign w:val="center"/>
          </w:tcPr>
          <w:p w:rsidR="005430E7" w:rsidRPr="00941C67" w:rsidRDefault="005430E7" w:rsidP="005430E7">
            <w:pPr>
              <w:spacing w:line="240" w:lineRule="auto"/>
              <w:ind w:firstLineChars="0" w:firstLine="0"/>
              <w:jc w:val="center"/>
              <w:rPr>
                <w:sz w:val="21"/>
              </w:rPr>
            </w:pPr>
            <w:r w:rsidRPr="00941C67">
              <w:rPr>
                <w:rFonts w:cs="微软雅黑" w:hint="eastAsia"/>
                <w:sz w:val="21"/>
              </w:rPr>
              <w:t>辆</w:t>
            </w:r>
          </w:p>
        </w:tc>
        <w:tc>
          <w:tcPr>
            <w:tcW w:w="940" w:type="pct"/>
            <w:tcBorders>
              <w:bottom w:val="single" w:sz="4" w:space="0" w:color="auto"/>
            </w:tcBorders>
            <w:vAlign w:val="center"/>
          </w:tcPr>
          <w:p w:rsidR="005430E7" w:rsidRPr="00941C67" w:rsidRDefault="005430E7" w:rsidP="005430E7">
            <w:pPr>
              <w:spacing w:line="240" w:lineRule="auto"/>
              <w:ind w:firstLineChars="0" w:firstLine="0"/>
              <w:jc w:val="center"/>
              <w:rPr>
                <w:sz w:val="21"/>
              </w:rPr>
            </w:pPr>
            <w:r w:rsidRPr="00941C67">
              <w:rPr>
                <w:sz w:val="21"/>
              </w:rPr>
              <w:t>406</w:t>
            </w:r>
          </w:p>
        </w:tc>
        <w:tc>
          <w:tcPr>
            <w:tcW w:w="941" w:type="pct"/>
            <w:vAlign w:val="center"/>
          </w:tcPr>
          <w:p w:rsidR="005430E7" w:rsidRPr="00941C67" w:rsidRDefault="005430E7" w:rsidP="005430E7">
            <w:pPr>
              <w:pStyle w:val="ab"/>
              <w:jc w:val="center"/>
              <w:rPr>
                <w:rFonts w:cs="Times New Roman"/>
              </w:rPr>
            </w:pPr>
            <w:r w:rsidRPr="00941C67">
              <w:rPr>
                <w:rFonts w:cs="Times New Roman" w:hint="eastAsia"/>
              </w:rPr>
              <w:t>406</w:t>
            </w:r>
          </w:p>
        </w:tc>
      </w:tr>
      <w:tr w:rsidR="005430E7" w:rsidRPr="00941C67" w:rsidTr="00D615A0">
        <w:trPr>
          <w:trHeight w:val="64"/>
          <w:jc w:val="center"/>
        </w:trPr>
        <w:tc>
          <w:tcPr>
            <w:tcW w:w="1118" w:type="pct"/>
            <w:gridSpan w:val="4"/>
            <w:vAlign w:val="center"/>
          </w:tcPr>
          <w:p w:rsidR="005430E7" w:rsidRPr="00941C67" w:rsidRDefault="00D615A0" w:rsidP="005430E7">
            <w:pPr>
              <w:pStyle w:val="ab"/>
              <w:jc w:val="center"/>
              <w:rPr>
                <w:rFonts w:cs="Times New Roman"/>
                <w:szCs w:val="21"/>
              </w:rPr>
            </w:pPr>
            <w:r>
              <w:rPr>
                <w:rFonts w:cs="Times New Roman"/>
                <w:szCs w:val="21"/>
              </w:rPr>
              <w:t>7</w:t>
            </w:r>
          </w:p>
        </w:tc>
        <w:tc>
          <w:tcPr>
            <w:tcW w:w="1190" w:type="pct"/>
            <w:vAlign w:val="center"/>
          </w:tcPr>
          <w:p w:rsidR="005430E7" w:rsidRPr="00941C67" w:rsidRDefault="005430E7" w:rsidP="005430E7">
            <w:pPr>
              <w:pStyle w:val="ab"/>
              <w:jc w:val="center"/>
              <w:rPr>
                <w:rFonts w:cs="Times New Roman"/>
                <w:szCs w:val="21"/>
              </w:rPr>
            </w:pPr>
            <w:r w:rsidRPr="00941C67">
              <w:rPr>
                <w:rFonts w:cs="Times New Roman" w:hint="eastAsia"/>
                <w:szCs w:val="21"/>
              </w:rPr>
              <w:t>非机动车停车位</w:t>
            </w:r>
          </w:p>
        </w:tc>
        <w:tc>
          <w:tcPr>
            <w:tcW w:w="811" w:type="pct"/>
            <w:tcBorders>
              <w:bottom w:val="single" w:sz="4" w:space="0" w:color="auto"/>
            </w:tcBorders>
            <w:vAlign w:val="center"/>
          </w:tcPr>
          <w:p w:rsidR="005430E7" w:rsidRPr="00941C67" w:rsidRDefault="005430E7" w:rsidP="005430E7">
            <w:pPr>
              <w:pStyle w:val="ab"/>
              <w:jc w:val="center"/>
              <w:rPr>
                <w:rFonts w:cs="Times New Roman"/>
                <w:szCs w:val="21"/>
              </w:rPr>
            </w:pPr>
            <w:r w:rsidRPr="00941C67">
              <w:rPr>
                <w:rFonts w:cs="Times New Roman" w:hint="eastAsia"/>
                <w:szCs w:val="21"/>
              </w:rPr>
              <w:t>辆</w:t>
            </w:r>
          </w:p>
        </w:tc>
        <w:tc>
          <w:tcPr>
            <w:tcW w:w="940" w:type="pct"/>
            <w:vAlign w:val="center"/>
          </w:tcPr>
          <w:p w:rsidR="005430E7" w:rsidRPr="00941C67" w:rsidRDefault="005430E7" w:rsidP="005430E7">
            <w:pPr>
              <w:spacing w:line="240" w:lineRule="auto"/>
              <w:ind w:firstLineChars="0" w:firstLine="0"/>
              <w:jc w:val="center"/>
              <w:rPr>
                <w:sz w:val="21"/>
              </w:rPr>
            </w:pPr>
            <w:r w:rsidRPr="00941C67">
              <w:rPr>
                <w:sz w:val="21"/>
              </w:rPr>
              <w:t>1412</w:t>
            </w:r>
          </w:p>
        </w:tc>
        <w:tc>
          <w:tcPr>
            <w:tcW w:w="941" w:type="pct"/>
            <w:vAlign w:val="center"/>
          </w:tcPr>
          <w:p w:rsidR="005430E7" w:rsidRPr="00941C67" w:rsidRDefault="005430E7" w:rsidP="005430E7">
            <w:pPr>
              <w:pStyle w:val="ab"/>
              <w:jc w:val="center"/>
              <w:rPr>
                <w:rFonts w:cs="Times New Roman"/>
              </w:rPr>
            </w:pPr>
            <w:r w:rsidRPr="00941C67">
              <w:rPr>
                <w:rFonts w:cs="Times New Roman" w:hint="eastAsia"/>
              </w:rPr>
              <w:t>912</w:t>
            </w:r>
          </w:p>
        </w:tc>
      </w:tr>
    </w:tbl>
    <w:p w:rsidR="00524433" w:rsidRPr="005B0829" w:rsidRDefault="00524433" w:rsidP="005B0829">
      <w:pPr>
        <w:pStyle w:val="3"/>
      </w:pPr>
      <w:r w:rsidRPr="005B0829">
        <w:lastRenderedPageBreak/>
        <w:t>3.2.2</w:t>
      </w:r>
      <w:r w:rsidRPr="005B0829">
        <w:rPr>
          <w:rFonts w:hint="eastAsia"/>
        </w:rPr>
        <w:t>住宅</w:t>
      </w:r>
    </w:p>
    <w:p w:rsidR="00524433" w:rsidRPr="00CB2AB6" w:rsidRDefault="00524433" w:rsidP="005B0829">
      <w:pPr>
        <w:ind w:firstLine="480"/>
      </w:pPr>
      <w:r w:rsidRPr="00E050C6">
        <w:rPr>
          <w:rFonts w:hint="eastAsia"/>
        </w:rPr>
        <w:t>本项目主要建设内容为</w:t>
      </w:r>
      <w:r w:rsidRPr="00E050C6">
        <w:t>1</w:t>
      </w:r>
      <w:r w:rsidRPr="00E050C6">
        <w:rPr>
          <w:rFonts w:hint="eastAsia"/>
        </w:rPr>
        <w:t>栋</w:t>
      </w:r>
      <w:r w:rsidRPr="00E050C6">
        <w:t>7</w:t>
      </w:r>
      <w:r w:rsidRPr="00E050C6">
        <w:rPr>
          <w:rFonts w:hint="eastAsia"/>
        </w:rPr>
        <w:t>层、</w:t>
      </w:r>
      <w:r w:rsidRPr="00E050C6">
        <w:t>1</w:t>
      </w:r>
      <w:r w:rsidRPr="00E050C6">
        <w:rPr>
          <w:rFonts w:hint="eastAsia"/>
        </w:rPr>
        <w:t>栋</w:t>
      </w:r>
      <w:r w:rsidRPr="00E050C6">
        <w:t>8</w:t>
      </w:r>
      <w:r w:rsidRPr="00E050C6">
        <w:rPr>
          <w:rFonts w:hint="eastAsia"/>
        </w:rPr>
        <w:t>层、</w:t>
      </w:r>
      <w:r w:rsidRPr="00E050C6">
        <w:t>3</w:t>
      </w:r>
      <w:r w:rsidRPr="00E050C6">
        <w:rPr>
          <w:rFonts w:hint="eastAsia"/>
        </w:rPr>
        <w:t>栋</w:t>
      </w:r>
      <w:r w:rsidRPr="00E050C6">
        <w:t>11</w:t>
      </w:r>
      <w:r w:rsidRPr="00E050C6">
        <w:rPr>
          <w:rFonts w:hint="eastAsia"/>
        </w:rPr>
        <w:t>层、</w:t>
      </w:r>
      <w:r w:rsidRPr="00E050C6">
        <w:t>1</w:t>
      </w:r>
      <w:r w:rsidRPr="00E050C6">
        <w:rPr>
          <w:rFonts w:hint="eastAsia"/>
        </w:rPr>
        <w:t>栋</w:t>
      </w:r>
      <w:r w:rsidRPr="00E050C6">
        <w:t>12</w:t>
      </w:r>
      <w:r w:rsidRPr="00E050C6">
        <w:rPr>
          <w:rFonts w:hint="eastAsia"/>
        </w:rPr>
        <w:t>层、</w:t>
      </w:r>
      <w:r w:rsidRPr="00E050C6">
        <w:t>8</w:t>
      </w:r>
      <w:r w:rsidRPr="00E050C6">
        <w:rPr>
          <w:rFonts w:hint="eastAsia"/>
        </w:rPr>
        <w:t>栋</w:t>
      </w:r>
      <w:r w:rsidRPr="00E050C6">
        <w:t>15</w:t>
      </w:r>
      <w:r w:rsidRPr="00E050C6">
        <w:rPr>
          <w:rFonts w:hint="eastAsia"/>
        </w:rPr>
        <w:t>层住宅楼，共</w:t>
      </w:r>
      <w:r w:rsidRPr="00E050C6">
        <w:t>14</w:t>
      </w:r>
      <w:r w:rsidRPr="00E050C6">
        <w:rPr>
          <w:rFonts w:hint="eastAsia"/>
        </w:rPr>
        <w:t>栋。本次验收主要建设</w:t>
      </w:r>
      <w:r>
        <w:rPr>
          <w:rFonts w:hint="eastAsia"/>
        </w:rPr>
        <w:t>住宅楼</w:t>
      </w:r>
      <w:r w:rsidRPr="00E050C6">
        <w:rPr>
          <w:rFonts w:hint="eastAsia"/>
        </w:rPr>
        <w:t>内容为</w:t>
      </w:r>
      <w:r w:rsidRPr="00E050C6">
        <w:t>1-4#15</w:t>
      </w:r>
      <w:r w:rsidRPr="00E050C6">
        <w:rPr>
          <w:rFonts w:hint="eastAsia"/>
        </w:rPr>
        <w:t>层住宅楼、</w:t>
      </w:r>
      <w:r w:rsidRPr="00E050C6">
        <w:t>5#12</w:t>
      </w:r>
      <w:r w:rsidRPr="00E050C6">
        <w:rPr>
          <w:rFonts w:hint="eastAsia"/>
        </w:rPr>
        <w:t>层住宅楼、</w:t>
      </w:r>
      <w:r w:rsidRPr="00E050C6">
        <w:t>6-7#11</w:t>
      </w:r>
      <w:r w:rsidRPr="00E050C6">
        <w:rPr>
          <w:rFonts w:hint="eastAsia"/>
        </w:rPr>
        <w:t>层住宅楼、</w:t>
      </w:r>
      <w:r w:rsidRPr="00E050C6">
        <w:t>8#8</w:t>
      </w:r>
      <w:r w:rsidRPr="00E050C6">
        <w:rPr>
          <w:rFonts w:hint="eastAsia"/>
        </w:rPr>
        <w:t>层住宅楼、</w:t>
      </w:r>
      <w:r w:rsidRPr="00E050C6">
        <w:t>10-12#15</w:t>
      </w:r>
      <w:r w:rsidRPr="00E050C6">
        <w:rPr>
          <w:rFonts w:hint="eastAsia"/>
        </w:rPr>
        <w:t>层住宅楼。</w:t>
      </w:r>
    </w:p>
    <w:p w:rsidR="00524433" w:rsidRPr="005B0829" w:rsidRDefault="00524433" w:rsidP="005B0829">
      <w:pPr>
        <w:pStyle w:val="3"/>
      </w:pPr>
      <w:r w:rsidRPr="005B0829">
        <w:t>3.2.3</w:t>
      </w:r>
      <w:r w:rsidRPr="005B0829">
        <w:rPr>
          <w:rFonts w:hint="eastAsia"/>
        </w:rPr>
        <w:t>配套公建及设施</w:t>
      </w:r>
    </w:p>
    <w:p w:rsidR="00524433" w:rsidRPr="00CB2AB6" w:rsidRDefault="00524433" w:rsidP="005B0829">
      <w:pPr>
        <w:ind w:firstLine="480"/>
        <w:rPr>
          <w:rFonts w:eastAsia="Times New Roman"/>
          <w:i/>
          <w:sz w:val="28"/>
        </w:rPr>
      </w:pPr>
      <w:r w:rsidRPr="00E050C6">
        <w:rPr>
          <w:rFonts w:hint="eastAsia"/>
        </w:rPr>
        <w:t>本项目设置一座配套公建，不在此次验收范围内。</w:t>
      </w:r>
    </w:p>
    <w:p w:rsidR="00524433" w:rsidRDefault="00524433" w:rsidP="005B0829">
      <w:pPr>
        <w:ind w:firstLine="480"/>
      </w:pPr>
      <w:r w:rsidRPr="00E050C6">
        <w:rPr>
          <w:rFonts w:hint="eastAsia"/>
        </w:rPr>
        <w:t>地下层整体建设，用于机动车库、换热站、给水和中水泵房、市话设备间、汽车车库等。服务设施见表</w:t>
      </w:r>
      <w:r>
        <w:t>3</w:t>
      </w:r>
      <w:r w:rsidRPr="00E050C6">
        <w:rPr>
          <w:rFonts w:eastAsia="Times New Roman"/>
        </w:rPr>
        <w:t>-2</w:t>
      </w:r>
      <w:r w:rsidRPr="00E050C6">
        <w:rPr>
          <w:rFonts w:hint="eastAsia"/>
        </w:rPr>
        <w:t>。</w:t>
      </w:r>
    </w:p>
    <w:p w:rsidR="00524433" w:rsidRDefault="00524433" w:rsidP="00362C81">
      <w:pPr>
        <w:ind w:firstLine="480"/>
        <w:jc w:val="center"/>
        <w:rPr>
          <w:rFonts w:cs="Times New Roman"/>
        </w:rPr>
      </w:pPr>
      <w:r w:rsidRPr="00E050C6">
        <w:rPr>
          <w:rFonts w:cs="Times New Roman" w:hint="eastAsia"/>
        </w:rPr>
        <w:t>表</w:t>
      </w:r>
      <w:r>
        <w:rPr>
          <w:rFonts w:eastAsia="Times New Roman" w:cs="Times New Roman"/>
        </w:rPr>
        <w:t>3</w:t>
      </w:r>
      <w:r w:rsidRPr="00E050C6">
        <w:rPr>
          <w:rFonts w:eastAsia="Times New Roman" w:cs="Times New Roman"/>
        </w:rPr>
        <w:t xml:space="preserve">-2 </w:t>
      </w:r>
      <w:r w:rsidRPr="00E050C6">
        <w:rPr>
          <w:rFonts w:cs="Times New Roman" w:hint="eastAsia"/>
        </w:rPr>
        <w:t>服务设施情况一览表</w:t>
      </w:r>
    </w:p>
    <w:tbl>
      <w:tblPr>
        <w:tblStyle w:val="TableGrid"/>
        <w:tblW w:w="83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5" w:type="dxa"/>
          <w:left w:w="109" w:type="dxa"/>
          <w:right w:w="104" w:type="dxa"/>
        </w:tblCellMar>
        <w:tblLook w:val="04A0"/>
      </w:tblPr>
      <w:tblGrid>
        <w:gridCol w:w="519"/>
        <w:gridCol w:w="1768"/>
        <w:gridCol w:w="1134"/>
        <w:gridCol w:w="972"/>
        <w:gridCol w:w="1274"/>
        <w:gridCol w:w="2677"/>
      </w:tblGrid>
      <w:tr w:rsidR="00524433" w:rsidRPr="00CB2AB6" w:rsidTr="00CA0BD4">
        <w:trPr>
          <w:trHeight w:val="20"/>
          <w:jc w:val="center"/>
        </w:trPr>
        <w:tc>
          <w:tcPr>
            <w:tcW w:w="519" w:type="dxa"/>
            <w:shd w:val="clear" w:color="auto" w:fill="F8F8F8"/>
            <w:vAlign w:val="center"/>
          </w:tcPr>
          <w:p w:rsidR="00524433" w:rsidRDefault="00524433" w:rsidP="00524433">
            <w:pPr>
              <w:pStyle w:val="4"/>
              <w:rPr>
                <w:kern w:val="0"/>
              </w:rPr>
            </w:pPr>
            <w:r w:rsidRPr="00E050C6">
              <w:rPr>
                <w:rFonts w:hint="eastAsia"/>
                <w:kern w:val="0"/>
              </w:rPr>
              <w:t>编号</w:t>
            </w:r>
          </w:p>
        </w:tc>
        <w:tc>
          <w:tcPr>
            <w:tcW w:w="1768" w:type="dxa"/>
            <w:shd w:val="clear" w:color="auto" w:fill="F8F8F8"/>
            <w:vAlign w:val="center"/>
          </w:tcPr>
          <w:p w:rsidR="00524433" w:rsidRDefault="00524433" w:rsidP="00524433">
            <w:pPr>
              <w:pStyle w:val="4"/>
              <w:rPr>
                <w:kern w:val="0"/>
              </w:rPr>
            </w:pPr>
            <w:r w:rsidRPr="00E050C6">
              <w:rPr>
                <w:rFonts w:hint="eastAsia"/>
                <w:kern w:val="0"/>
              </w:rPr>
              <w:t>项目</w:t>
            </w:r>
          </w:p>
        </w:tc>
        <w:tc>
          <w:tcPr>
            <w:tcW w:w="1134" w:type="dxa"/>
            <w:shd w:val="clear" w:color="auto" w:fill="F8F8F8"/>
            <w:vAlign w:val="center"/>
          </w:tcPr>
          <w:p w:rsidR="00524433" w:rsidRDefault="00524433" w:rsidP="00524433">
            <w:pPr>
              <w:pStyle w:val="4"/>
              <w:rPr>
                <w:kern w:val="0"/>
              </w:rPr>
            </w:pPr>
            <w:r w:rsidRPr="00E050C6">
              <w:rPr>
                <w:rFonts w:hint="eastAsia"/>
                <w:kern w:val="0"/>
              </w:rPr>
              <w:t>建筑面积（</w:t>
            </w:r>
            <w:r w:rsidRPr="00E050C6">
              <w:rPr>
                <w:kern w:val="0"/>
              </w:rPr>
              <w:t>m</w:t>
            </w:r>
            <w:r w:rsidRPr="00E050C6">
              <w:rPr>
                <w:kern w:val="0"/>
                <w:vertAlign w:val="superscript"/>
              </w:rPr>
              <w:t>2</w:t>
            </w:r>
            <w:r w:rsidRPr="00E050C6">
              <w:rPr>
                <w:rFonts w:hint="eastAsia"/>
                <w:kern w:val="0"/>
              </w:rPr>
              <w:t>）</w:t>
            </w:r>
          </w:p>
        </w:tc>
        <w:tc>
          <w:tcPr>
            <w:tcW w:w="972" w:type="dxa"/>
            <w:shd w:val="clear" w:color="auto" w:fill="F8F8F8"/>
            <w:vAlign w:val="center"/>
          </w:tcPr>
          <w:p w:rsidR="00524433" w:rsidRDefault="00524433" w:rsidP="00524433">
            <w:pPr>
              <w:pStyle w:val="4"/>
              <w:rPr>
                <w:kern w:val="0"/>
              </w:rPr>
            </w:pPr>
            <w:r w:rsidRPr="00E050C6">
              <w:rPr>
                <w:rFonts w:hint="eastAsia"/>
                <w:kern w:val="0"/>
              </w:rPr>
              <w:t>数量（处）</w:t>
            </w:r>
          </w:p>
        </w:tc>
        <w:tc>
          <w:tcPr>
            <w:tcW w:w="1274" w:type="dxa"/>
            <w:shd w:val="clear" w:color="auto" w:fill="F8F8F8"/>
            <w:vAlign w:val="center"/>
          </w:tcPr>
          <w:p w:rsidR="00524433" w:rsidRDefault="00524433" w:rsidP="00524433">
            <w:pPr>
              <w:pStyle w:val="4"/>
              <w:rPr>
                <w:kern w:val="0"/>
              </w:rPr>
            </w:pPr>
            <w:r w:rsidRPr="00E050C6">
              <w:rPr>
                <w:rFonts w:hint="eastAsia"/>
                <w:kern w:val="0"/>
              </w:rPr>
              <w:t>占地面积（</w:t>
            </w:r>
            <w:r w:rsidRPr="00E050C6">
              <w:rPr>
                <w:kern w:val="0"/>
              </w:rPr>
              <w:t>m</w:t>
            </w:r>
            <w:r w:rsidRPr="00D16344">
              <w:rPr>
                <w:kern w:val="0"/>
                <w:vertAlign w:val="superscript"/>
              </w:rPr>
              <w:t>2</w:t>
            </w:r>
            <w:r w:rsidRPr="00E050C6">
              <w:rPr>
                <w:rFonts w:hint="eastAsia"/>
                <w:kern w:val="0"/>
              </w:rPr>
              <w:t>）</w:t>
            </w:r>
          </w:p>
        </w:tc>
        <w:tc>
          <w:tcPr>
            <w:tcW w:w="2677" w:type="dxa"/>
            <w:shd w:val="clear" w:color="auto" w:fill="F8F8F8"/>
            <w:vAlign w:val="center"/>
          </w:tcPr>
          <w:p w:rsidR="00524433" w:rsidRDefault="00524433" w:rsidP="00524433">
            <w:pPr>
              <w:pStyle w:val="4"/>
              <w:rPr>
                <w:kern w:val="0"/>
              </w:rPr>
            </w:pPr>
            <w:r w:rsidRPr="00E050C6">
              <w:rPr>
                <w:rFonts w:hint="eastAsia"/>
                <w:kern w:val="0"/>
              </w:rPr>
              <w:t>备注</w:t>
            </w:r>
          </w:p>
        </w:tc>
      </w:tr>
      <w:tr w:rsidR="00524433" w:rsidRPr="00CB2AB6" w:rsidTr="00524433">
        <w:trPr>
          <w:trHeight w:val="430"/>
          <w:jc w:val="center"/>
        </w:trPr>
        <w:tc>
          <w:tcPr>
            <w:tcW w:w="8344" w:type="dxa"/>
            <w:gridSpan w:val="6"/>
            <w:shd w:val="clear" w:color="auto" w:fill="F8F8F8"/>
            <w:vAlign w:val="center"/>
          </w:tcPr>
          <w:p w:rsidR="00524433" w:rsidRDefault="00524433" w:rsidP="00524433">
            <w:pPr>
              <w:pStyle w:val="4"/>
              <w:rPr>
                <w:kern w:val="0"/>
              </w:rPr>
            </w:pPr>
            <w:r w:rsidRPr="00E050C6">
              <w:rPr>
                <w:rFonts w:hint="eastAsia"/>
                <w:kern w:val="0"/>
              </w:rPr>
              <w:t>非经营性公建</w:t>
            </w:r>
          </w:p>
        </w:tc>
      </w:tr>
      <w:tr w:rsidR="00524433" w:rsidRPr="00CB2AB6" w:rsidTr="00CA0BD4">
        <w:trPr>
          <w:trHeight w:val="12"/>
          <w:jc w:val="center"/>
        </w:trPr>
        <w:tc>
          <w:tcPr>
            <w:tcW w:w="519" w:type="dxa"/>
            <w:vAlign w:val="center"/>
          </w:tcPr>
          <w:p w:rsidR="00524433" w:rsidRDefault="00524433" w:rsidP="00524433">
            <w:pPr>
              <w:pStyle w:val="4"/>
              <w:rPr>
                <w:kern w:val="0"/>
              </w:rPr>
            </w:pPr>
            <w:r>
              <w:rPr>
                <w:kern w:val="0"/>
              </w:rPr>
              <w:t>1</w:t>
            </w:r>
          </w:p>
        </w:tc>
        <w:tc>
          <w:tcPr>
            <w:tcW w:w="1768" w:type="dxa"/>
            <w:vAlign w:val="center"/>
          </w:tcPr>
          <w:p w:rsidR="00524433" w:rsidRDefault="00524433" w:rsidP="00524433">
            <w:pPr>
              <w:pStyle w:val="4"/>
              <w:rPr>
                <w:kern w:val="0"/>
              </w:rPr>
            </w:pPr>
            <w:r w:rsidRPr="00E050C6">
              <w:rPr>
                <w:rFonts w:hint="eastAsia"/>
                <w:kern w:val="0"/>
              </w:rPr>
              <w:t>居民健身场地</w:t>
            </w:r>
          </w:p>
        </w:tc>
        <w:tc>
          <w:tcPr>
            <w:tcW w:w="1134" w:type="dxa"/>
            <w:vAlign w:val="center"/>
          </w:tcPr>
          <w:p w:rsidR="00524433" w:rsidRDefault="00524433" w:rsidP="00524433">
            <w:pPr>
              <w:pStyle w:val="4"/>
              <w:rPr>
                <w:kern w:val="0"/>
              </w:rPr>
            </w:pPr>
            <w:r w:rsidRPr="00E050C6">
              <w:rPr>
                <w:kern w:val="0"/>
              </w:rPr>
              <w:t>--</w:t>
            </w:r>
          </w:p>
        </w:tc>
        <w:tc>
          <w:tcPr>
            <w:tcW w:w="972" w:type="dxa"/>
            <w:vAlign w:val="center"/>
          </w:tcPr>
          <w:p w:rsidR="00524433" w:rsidRDefault="00524433" w:rsidP="00524433">
            <w:pPr>
              <w:pStyle w:val="4"/>
              <w:rPr>
                <w:kern w:val="0"/>
              </w:rPr>
            </w:pPr>
            <w:r w:rsidRPr="00E050C6">
              <w:rPr>
                <w:kern w:val="0"/>
              </w:rPr>
              <w:t>2</w:t>
            </w:r>
          </w:p>
        </w:tc>
        <w:tc>
          <w:tcPr>
            <w:tcW w:w="1274" w:type="dxa"/>
            <w:vAlign w:val="center"/>
          </w:tcPr>
          <w:p w:rsidR="00524433" w:rsidRDefault="00524433" w:rsidP="00524433">
            <w:pPr>
              <w:pStyle w:val="4"/>
              <w:rPr>
                <w:kern w:val="0"/>
              </w:rPr>
            </w:pPr>
            <w:r w:rsidRPr="00E050C6">
              <w:rPr>
                <w:kern w:val="0"/>
              </w:rPr>
              <w:t>180</w:t>
            </w:r>
          </w:p>
        </w:tc>
        <w:tc>
          <w:tcPr>
            <w:tcW w:w="2677" w:type="dxa"/>
            <w:vAlign w:val="center"/>
          </w:tcPr>
          <w:p w:rsidR="00524433" w:rsidRDefault="00524433" w:rsidP="00524433">
            <w:pPr>
              <w:pStyle w:val="4"/>
              <w:rPr>
                <w:kern w:val="0"/>
              </w:rPr>
            </w:pPr>
            <w:r w:rsidRPr="00E050C6">
              <w:rPr>
                <w:rFonts w:hint="eastAsia"/>
                <w:kern w:val="0"/>
              </w:rPr>
              <w:t>合建</w:t>
            </w:r>
          </w:p>
        </w:tc>
      </w:tr>
      <w:tr w:rsidR="00524433" w:rsidRPr="00CB2AB6" w:rsidTr="00CA0BD4">
        <w:trPr>
          <w:trHeight w:val="12"/>
          <w:jc w:val="center"/>
        </w:trPr>
        <w:tc>
          <w:tcPr>
            <w:tcW w:w="519" w:type="dxa"/>
            <w:vAlign w:val="center"/>
          </w:tcPr>
          <w:p w:rsidR="00524433" w:rsidRDefault="00524433" w:rsidP="00524433">
            <w:pPr>
              <w:pStyle w:val="4"/>
              <w:rPr>
                <w:kern w:val="0"/>
              </w:rPr>
            </w:pPr>
            <w:r>
              <w:rPr>
                <w:kern w:val="0"/>
              </w:rPr>
              <w:t>2</w:t>
            </w:r>
          </w:p>
        </w:tc>
        <w:tc>
          <w:tcPr>
            <w:tcW w:w="1768" w:type="dxa"/>
            <w:vAlign w:val="center"/>
          </w:tcPr>
          <w:p w:rsidR="00524433" w:rsidRDefault="00524433" w:rsidP="00524433">
            <w:pPr>
              <w:pStyle w:val="4"/>
              <w:rPr>
                <w:kern w:val="0"/>
              </w:rPr>
            </w:pPr>
            <w:r w:rsidRPr="00E050C6">
              <w:rPr>
                <w:rFonts w:hint="eastAsia"/>
                <w:kern w:val="0"/>
              </w:rPr>
              <w:t>小区中心绿地</w:t>
            </w:r>
          </w:p>
        </w:tc>
        <w:tc>
          <w:tcPr>
            <w:tcW w:w="1134" w:type="dxa"/>
            <w:vAlign w:val="center"/>
          </w:tcPr>
          <w:p w:rsidR="00524433" w:rsidRDefault="00524433" w:rsidP="00524433">
            <w:pPr>
              <w:pStyle w:val="4"/>
              <w:rPr>
                <w:kern w:val="0"/>
              </w:rPr>
            </w:pPr>
            <w:r w:rsidRPr="00E050C6">
              <w:rPr>
                <w:kern w:val="0"/>
              </w:rPr>
              <w:t>--</w:t>
            </w:r>
          </w:p>
        </w:tc>
        <w:tc>
          <w:tcPr>
            <w:tcW w:w="972" w:type="dxa"/>
            <w:vAlign w:val="center"/>
          </w:tcPr>
          <w:p w:rsidR="00524433" w:rsidRDefault="00524433" w:rsidP="00524433">
            <w:pPr>
              <w:pStyle w:val="4"/>
              <w:rPr>
                <w:kern w:val="0"/>
              </w:rPr>
            </w:pPr>
            <w:r w:rsidRPr="00E050C6">
              <w:rPr>
                <w:kern w:val="0"/>
              </w:rPr>
              <w:t>23</w:t>
            </w:r>
          </w:p>
        </w:tc>
        <w:tc>
          <w:tcPr>
            <w:tcW w:w="1274" w:type="dxa"/>
            <w:vAlign w:val="center"/>
          </w:tcPr>
          <w:p w:rsidR="00524433" w:rsidRDefault="00524433" w:rsidP="00524433">
            <w:pPr>
              <w:pStyle w:val="4"/>
              <w:rPr>
                <w:kern w:val="0"/>
              </w:rPr>
            </w:pPr>
            <w:r w:rsidRPr="00E050C6">
              <w:rPr>
                <w:kern w:val="0"/>
              </w:rPr>
              <w:t>1412</w:t>
            </w:r>
          </w:p>
        </w:tc>
        <w:tc>
          <w:tcPr>
            <w:tcW w:w="2677" w:type="dxa"/>
            <w:vAlign w:val="center"/>
          </w:tcPr>
          <w:p w:rsidR="00524433" w:rsidRDefault="00524433" w:rsidP="00524433">
            <w:pPr>
              <w:pStyle w:val="4"/>
              <w:rPr>
                <w:kern w:val="0"/>
              </w:rPr>
            </w:pPr>
          </w:p>
        </w:tc>
      </w:tr>
      <w:tr w:rsidR="00524433" w:rsidRPr="00CB2AB6" w:rsidTr="00524433">
        <w:trPr>
          <w:trHeight w:val="500"/>
          <w:jc w:val="center"/>
        </w:trPr>
        <w:tc>
          <w:tcPr>
            <w:tcW w:w="8344" w:type="dxa"/>
            <w:gridSpan w:val="6"/>
            <w:vAlign w:val="center"/>
          </w:tcPr>
          <w:p w:rsidR="00524433" w:rsidRDefault="00524433" w:rsidP="00524433">
            <w:pPr>
              <w:pStyle w:val="4"/>
              <w:rPr>
                <w:kern w:val="0"/>
              </w:rPr>
            </w:pPr>
            <w:r w:rsidRPr="00E050C6">
              <w:rPr>
                <w:rFonts w:hint="eastAsia"/>
                <w:kern w:val="0"/>
              </w:rPr>
              <w:t>市政设施</w:t>
            </w:r>
          </w:p>
        </w:tc>
      </w:tr>
      <w:tr w:rsidR="00524433" w:rsidRPr="00CB2AB6" w:rsidTr="00CA0BD4">
        <w:trPr>
          <w:trHeight w:val="12"/>
          <w:jc w:val="center"/>
        </w:trPr>
        <w:tc>
          <w:tcPr>
            <w:tcW w:w="519" w:type="dxa"/>
            <w:vAlign w:val="center"/>
          </w:tcPr>
          <w:p w:rsidR="00524433" w:rsidRDefault="005B0829" w:rsidP="00524433">
            <w:pPr>
              <w:pStyle w:val="4"/>
              <w:rPr>
                <w:kern w:val="0"/>
              </w:rPr>
            </w:pPr>
            <w:r>
              <w:rPr>
                <w:kern w:val="0"/>
              </w:rPr>
              <w:t>3</w:t>
            </w:r>
          </w:p>
        </w:tc>
        <w:tc>
          <w:tcPr>
            <w:tcW w:w="1768" w:type="dxa"/>
            <w:vAlign w:val="center"/>
          </w:tcPr>
          <w:p w:rsidR="00524433" w:rsidRDefault="00524433" w:rsidP="00524433">
            <w:pPr>
              <w:pStyle w:val="4"/>
              <w:rPr>
                <w:kern w:val="0"/>
              </w:rPr>
            </w:pPr>
            <w:r w:rsidRPr="00E050C6">
              <w:rPr>
                <w:rFonts w:hint="eastAsia"/>
                <w:kern w:val="0"/>
              </w:rPr>
              <w:t>换热站</w:t>
            </w:r>
          </w:p>
        </w:tc>
        <w:tc>
          <w:tcPr>
            <w:tcW w:w="1134" w:type="dxa"/>
            <w:vAlign w:val="center"/>
          </w:tcPr>
          <w:p w:rsidR="00524433" w:rsidRDefault="00524433" w:rsidP="00524433">
            <w:pPr>
              <w:pStyle w:val="4"/>
              <w:rPr>
                <w:kern w:val="0"/>
              </w:rPr>
            </w:pPr>
            <w:r w:rsidRPr="00E050C6">
              <w:rPr>
                <w:kern w:val="0"/>
              </w:rPr>
              <w:t>215</w:t>
            </w:r>
          </w:p>
        </w:tc>
        <w:tc>
          <w:tcPr>
            <w:tcW w:w="972" w:type="dxa"/>
            <w:vAlign w:val="center"/>
          </w:tcPr>
          <w:p w:rsidR="00524433" w:rsidRDefault="00524433" w:rsidP="00524433">
            <w:pPr>
              <w:pStyle w:val="4"/>
              <w:rPr>
                <w:kern w:val="0"/>
              </w:rPr>
            </w:pPr>
            <w:r w:rsidRPr="00E050C6">
              <w:rPr>
                <w:kern w:val="0"/>
              </w:rPr>
              <w:t>1</w:t>
            </w:r>
          </w:p>
        </w:tc>
        <w:tc>
          <w:tcPr>
            <w:tcW w:w="1274" w:type="dxa"/>
            <w:vAlign w:val="center"/>
          </w:tcPr>
          <w:p w:rsidR="00524433" w:rsidRDefault="00524433" w:rsidP="00524433">
            <w:pPr>
              <w:pStyle w:val="4"/>
              <w:rPr>
                <w:kern w:val="0"/>
              </w:rPr>
            </w:pPr>
            <w:r w:rsidRPr="00E050C6">
              <w:rPr>
                <w:kern w:val="0"/>
              </w:rPr>
              <w:t>--</w:t>
            </w:r>
          </w:p>
        </w:tc>
        <w:tc>
          <w:tcPr>
            <w:tcW w:w="2677" w:type="dxa"/>
            <w:vAlign w:val="center"/>
          </w:tcPr>
          <w:p w:rsidR="00524433" w:rsidRDefault="00524433" w:rsidP="00524433">
            <w:pPr>
              <w:pStyle w:val="4"/>
              <w:rPr>
                <w:kern w:val="0"/>
              </w:rPr>
            </w:pPr>
            <w:r w:rsidRPr="00E050C6">
              <w:rPr>
                <w:rFonts w:hint="eastAsia"/>
                <w:kern w:val="0"/>
              </w:rPr>
              <w:t>地下设置</w:t>
            </w:r>
          </w:p>
        </w:tc>
      </w:tr>
      <w:tr w:rsidR="00524433" w:rsidRPr="00CB2AB6" w:rsidTr="00CA0BD4">
        <w:trPr>
          <w:trHeight w:val="12"/>
          <w:jc w:val="center"/>
        </w:trPr>
        <w:tc>
          <w:tcPr>
            <w:tcW w:w="519" w:type="dxa"/>
            <w:vAlign w:val="center"/>
          </w:tcPr>
          <w:p w:rsidR="00524433" w:rsidRDefault="005B0829" w:rsidP="00524433">
            <w:pPr>
              <w:pStyle w:val="4"/>
              <w:rPr>
                <w:kern w:val="0"/>
              </w:rPr>
            </w:pPr>
            <w:r>
              <w:rPr>
                <w:kern w:val="0"/>
              </w:rPr>
              <w:t>4</w:t>
            </w:r>
          </w:p>
        </w:tc>
        <w:tc>
          <w:tcPr>
            <w:tcW w:w="1768" w:type="dxa"/>
            <w:vAlign w:val="center"/>
          </w:tcPr>
          <w:p w:rsidR="00524433" w:rsidRDefault="00524433" w:rsidP="00524433">
            <w:pPr>
              <w:pStyle w:val="4"/>
              <w:rPr>
                <w:kern w:val="0"/>
              </w:rPr>
            </w:pPr>
            <w:r w:rsidRPr="00E050C6">
              <w:rPr>
                <w:rFonts w:hint="eastAsia"/>
                <w:kern w:val="0"/>
              </w:rPr>
              <w:t>市话设备间</w:t>
            </w:r>
          </w:p>
        </w:tc>
        <w:tc>
          <w:tcPr>
            <w:tcW w:w="1134" w:type="dxa"/>
            <w:vAlign w:val="center"/>
          </w:tcPr>
          <w:p w:rsidR="00524433" w:rsidRDefault="00524433" w:rsidP="00524433">
            <w:pPr>
              <w:pStyle w:val="4"/>
              <w:rPr>
                <w:kern w:val="0"/>
              </w:rPr>
            </w:pPr>
            <w:r w:rsidRPr="00E050C6">
              <w:rPr>
                <w:kern w:val="0"/>
              </w:rPr>
              <w:t>40</w:t>
            </w:r>
          </w:p>
        </w:tc>
        <w:tc>
          <w:tcPr>
            <w:tcW w:w="972" w:type="dxa"/>
            <w:vAlign w:val="center"/>
          </w:tcPr>
          <w:p w:rsidR="00524433" w:rsidRDefault="00524433" w:rsidP="00524433">
            <w:pPr>
              <w:pStyle w:val="4"/>
              <w:rPr>
                <w:kern w:val="0"/>
              </w:rPr>
            </w:pPr>
            <w:r w:rsidRPr="00E050C6">
              <w:rPr>
                <w:kern w:val="0"/>
              </w:rPr>
              <w:t>1</w:t>
            </w:r>
          </w:p>
        </w:tc>
        <w:tc>
          <w:tcPr>
            <w:tcW w:w="1274" w:type="dxa"/>
            <w:vAlign w:val="center"/>
          </w:tcPr>
          <w:p w:rsidR="00524433" w:rsidRDefault="00524433" w:rsidP="00524433">
            <w:pPr>
              <w:pStyle w:val="4"/>
              <w:rPr>
                <w:kern w:val="0"/>
              </w:rPr>
            </w:pPr>
            <w:r w:rsidRPr="00E050C6">
              <w:rPr>
                <w:kern w:val="0"/>
              </w:rPr>
              <w:t>--</w:t>
            </w:r>
          </w:p>
        </w:tc>
        <w:tc>
          <w:tcPr>
            <w:tcW w:w="2677" w:type="dxa"/>
            <w:vAlign w:val="center"/>
          </w:tcPr>
          <w:p w:rsidR="00524433" w:rsidRDefault="00524433" w:rsidP="00524433">
            <w:pPr>
              <w:pStyle w:val="4"/>
              <w:rPr>
                <w:kern w:val="0"/>
                <w:vertAlign w:val="superscript"/>
              </w:rPr>
            </w:pPr>
            <w:r w:rsidRPr="00E050C6">
              <w:rPr>
                <w:rFonts w:hint="eastAsia"/>
                <w:kern w:val="0"/>
              </w:rPr>
              <w:t>地下设置，其中电信设备间</w:t>
            </w:r>
            <w:r w:rsidRPr="00E050C6">
              <w:rPr>
                <w:kern w:val="0"/>
              </w:rPr>
              <w:t>25m</w:t>
            </w:r>
            <w:r w:rsidRPr="00E050C6">
              <w:rPr>
                <w:kern w:val="0"/>
                <w:vertAlign w:val="superscript"/>
              </w:rPr>
              <w:t>2</w:t>
            </w:r>
            <w:r w:rsidRPr="00E050C6">
              <w:rPr>
                <w:rFonts w:hint="eastAsia"/>
                <w:kern w:val="0"/>
              </w:rPr>
              <w:t>，有线设备间</w:t>
            </w:r>
            <w:r w:rsidRPr="00E050C6">
              <w:rPr>
                <w:kern w:val="0"/>
              </w:rPr>
              <w:t>15m</w:t>
            </w:r>
            <w:r w:rsidRPr="00E050C6">
              <w:rPr>
                <w:kern w:val="0"/>
                <w:vertAlign w:val="superscript"/>
              </w:rPr>
              <w:t>2</w:t>
            </w:r>
          </w:p>
        </w:tc>
      </w:tr>
      <w:tr w:rsidR="00524433" w:rsidRPr="00CB2AB6" w:rsidTr="00CA0BD4">
        <w:trPr>
          <w:trHeight w:val="12"/>
          <w:jc w:val="center"/>
        </w:trPr>
        <w:tc>
          <w:tcPr>
            <w:tcW w:w="519" w:type="dxa"/>
            <w:vAlign w:val="center"/>
          </w:tcPr>
          <w:p w:rsidR="00524433" w:rsidRDefault="005B0829" w:rsidP="00524433">
            <w:pPr>
              <w:pStyle w:val="4"/>
              <w:rPr>
                <w:kern w:val="0"/>
              </w:rPr>
            </w:pPr>
            <w:r>
              <w:rPr>
                <w:kern w:val="0"/>
              </w:rPr>
              <w:t>5</w:t>
            </w:r>
          </w:p>
        </w:tc>
        <w:tc>
          <w:tcPr>
            <w:tcW w:w="1768" w:type="dxa"/>
            <w:vAlign w:val="center"/>
          </w:tcPr>
          <w:p w:rsidR="00524433" w:rsidRDefault="00524433" w:rsidP="00524433">
            <w:pPr>
              <w:pStyle w:val="4"/>
              <w:rPr>
                <w:kern w:val="0"/>
              </w:rPr>
            </w:pPr>
            <w:r w:rsidRPr="00E050C6">
              <w:rPr>
                <w:kern w:val="0"/>
              </w:rPr>
              <w:t>10kv</w:t>
            </w:r>
            <w:r w:rsidRPr="00E050C6">
              <w:rPr>
                <w:rFonts w:hint="eastAsia"/>
                <w:kern w:val="0"/>
              </w:rPr>
              <w:t>共用变电站</w:t>
            </w:r>
          </w:p>
        </w:tc>
        <w:tc>
          <w:tcPr>
            <w:tcW w:w="1134" w:type="dxa"/>
            <w:vAlign w:val="center"/>
          </w:tcPr>
          <w:p w:rsidR="00524433" w:rsidRDefault="00524433" w:rsidP="00524433">
            <w:pPr>
              <w:pStyle w:val="4"/>
              <w:rPr>
                <w:kern w:val="0"/>
              </w:rPr>
            </w:pPr>
            <w:r>
              <w:rPr>
                <w:kern w:val="0"/>
              </w:rPr>
              <w:t>194</w:t>
            </w:r>
          </w:p>
        </w:tc>
        <w:tc>
          <w:tcPr>
            <w:tcW w:w="972" w:type="dxa"/>
            <w:vAlign w:val="center"/>
          </w:tcPr>
          <w:p w:rsidR="00524433" w:rsidRDefault="00524433" w:rsidP="00524433">
            <w:pPr>
              <w:pStyle w:val="4"/>
              <w:rPr>
                <w:kern w:val="0"/>
              </w:rPr>
            </w:pPr>
            <w:r>
              <w:rPr>
                <w:kern w:val="0"/>
              </w:rPr>
              <w:t>1</w:t>
            </w:r>
          </w:p>
        </w:tc>
        <w:tc>
          <w:tcPr>
            <w:tcW w:w="1274" w:type="dxa"/>
            <w:vAlign w:val="center"/>
          </w:tcPr>
          <w:p w:rsidR="00524433" w:rsidRDefault="00524433" w:rsidP="00524433">
            <w:pPr>
              <w:pStyle w:val="4"/>
              <w:rPr>
                <w:kern w:val="0"/>
              </w:rPr>
            </w:pPr>
            <w:r w:rsidRPr="00E050C6">
              <w:rPr>
                <w:kern w:val="0"/>
              </w:rPr>
              <w:t>--</w:t>
            </w:r>
          </w:p>
        </w:tc>
        <w:tc>
          <w:tcPr>
            <w:tcW w:w="2677" w:type="dxa"/>
            <w:vAlign w:val="center"/>
          </w:tcPr>
          <w:p w:rsidR="00524433" w:rsidRDefault="00524433" w:rsidP="00524433">
            <w:pPr>
              <w:pStyle w:val="4"/>
              <w:rPr>
                <w:kern w:val="0"/>
              </w:rPr>
            </w:pPr>
            <w:r w:rsidRPr="00E050C6">
              <w:rPr>
                <w:rFonts w:hint="eastAsia"/>
                <w:kern w:val="0"/>
              </w:rPr>
              <w:t>独立设置，</w:t>
            </w:r>
            <w:r w:rsidRPr="00E050C6">
              <w:rPr>
                <w:kern w:val="0"/>
              </w:rPr>
              <w:t>194m</w:t>
            </w:r>
            <w:r w:rsidRPr="00E050C6">
              <w:rPr>
                <w:kern w:val="0"/>
                <w:vertAlign w:val="superscript"/>
              </w:rPr>
              <w:t>2</w:t>
            </w:r>
            <w:r w:rsidRPr="00E050C6">
              <w:rPr>
                <w:kern w:val="0"/>
              </w:rPr>
              <w:t>/</w:t>
            </w:r>
            <w:r w:rsidRPr="00E050C6">
              <w:rPr>
                <w:rFonts w:hint="eastAsia"/>
                <w:kern w:val="0"/>
              </w:rPr>
              <w:t>处</w:t>
            </w:r>
          </w:p>
        </w:tc>
      </w:tr>
      <w:tr w:rsidR="00524433" w:rsidRPr="00CB2AB6" w:rsidTr="00CA0BD4">
        <w:trPr>
          <w:trHeight w:val="12"/>
          <w:jc w:val="center"/>
        </w:trPr>
        <w:tc>
          <w:tcPr>
            <w:tcW w:w="519" w:type="dxa"/>
            <w:vAlign w:val="center"/>
          </w:tcPr>
          <w:p w:rsidR="00524433" w:rsidRDefault="005B0829" w:rsidP="00524433">
            <w:pPr>
              <w:pStyle w:val="4"/>
              <w:rPr>
                <w:kern w:val="0"/>
              </w:rPr>
            </w:pPr>
            <w:r>
              <w:rPr>
                <w:kern w:val="0"/>
              </w:rPr>
              <w:t>6</w:t>
            </w:r>
          </w:p>
        </w:tc>
        <w:tc>
          <w:tcPr>
            <w:tcW w:w="1768" w:type="dxa"/>
            <w:vAlign w:val="center"/>
          </w:tcPr>
          <w:p w:rsidR="00524433" w:rsidRDefault="00524433" w:rsidP="00524433">
            <w:pPr>
              <w:pStyle w:val="4"/>
              <w:rPr>
                <w:kern w:val="0"/>
              </w:rPr>
            </w:pPr>
            <w:r w:rsidRPr="00E050C6">
              <w:rPr>
                <w:kern w:val="0"/>
              </w:rPr>
              <w:t>10kv</w:t>
            </w:r>
            <w:r w:rsidRPr="00E050C6">
              <w:rPr>
                <w:rFonts w:hint="eastAsia"/>
                <w:kern w:val="0"/>
              </w:rPr>
              <w:t>专用变电箱</w:t>
            </w:r>
          </w:p>
        </w:tc>
        <w:tc>
          <w:tcPr>
            <w:tcW w:w="1134" w:type="dxa"/>
            <w:vAlign w:val="center"/>
          </w:tcPr>
          <w:p w:rsidR="00524433" w:rsidRDefault="00524433" w:rsidP="00524433">
            <w:pPr>
              <w:pStyle w:val="4"/>
              <w:rPr>
                <w:kern w:val="0"/>
              </w:rPr>
            </w:pPr>
            <w:r w:rsidRPr="00E050C6">
              <w:rPr>
                <w:kern w:val="0"/>
              </w:rPr>
              <w:t>--</w:t>
            </w:r>
          </w:p>
        </w:tc>
        <w:tc>
          <w:tcPr>
            <w:tcW w:w="972" w:type="dxa"/>
            <w:vAlign w:val="center"/>
          </w:tcPr>
          <w:p w:rsidR="00524433" w:rsidRDefault="00524433" w:rsidP="00524433">
            <w:pPr>
              <w:pStyle w:val="4"/>
              <w:rPr>
                <w:kern w:val="0"/>
              </w:rPr>
            </w:pPr>
            <w:r w:rsidRPr="00E050C6">
              <w:rPr>
                <w:kern w:val="0"/>
              </w:rPr>
              <w:t>1</w:t>
            </w:r>
          </w:p>
        </w:tc>
        <w:tc>
          <w:tcPr>
            <w:tcW w:w="1274" w:type="dxa"/>
            <w:vAlign w:val="center"/>
          </w:tcPr>
          <w:p w:rsidR="00524433" w:rsidRDefault="00524433" w:rsidP="00524433">
            <w:pPr>
              <w:pStyle w:val="4"/>
              <w:rPr>
                <w:kern w:val="0"/>
              </w:rPr>
            </w:pPr>
            <w:r w:rsidRPr="00E050C6">
              <w:rPr>
                <w:kern w:val="0"/>
              </w:rPr>
              <w:t>15</w:t>
            </w:r>
          </w:p>
        </w:tc>
        <w:tc>
          <w:tcPr>
            <w:tcW w:w="2677" w:type="dxa"/>
            <w:vAlign w:val="center"/>
          </w:tcPr>
          <w:p w:rsidR="00524433" w:rsidRDefault="00524433" w:rsidP="00524433">
            <w:pPr>
              <w:pStyle w:val="4"/>
              <w:rPr>
                <w:kern w:val="0"/>
              </w:rPr>
            </w:pPr>
            <w:r w:rsidRPr="00E050C6">
              <w:rPr>
                <w:rFonts w:hint="eastAsia"/>
                <w:kern w:val="0"/>
              </w:rPr>
              <w:t>独立设置</w:t>
            </w:r>
          </w:p>
        </w:tc>
      </w:tr>
      <w:tr w:rsidR="00524433" w:rsidRPr="00CB2AB6" w:rsidTr="00CA0BD4">
        <w:trPr>
          <w:trHeight w:val="12"/>
          <w:jc w:val="center"/>
        </w:trPr>
        <w:tc>
          <w:tcPr>
            <w:tcW w:w="519" w:type="dxa"/>
            <w:vAlign w:val="center"/>
          </w:tcPr>
          <w:p w:rsidR="00524433" w:rsidRDefault="005B0829" w:rsidP="00524433">
            <w:pPr>
              <w:pStyle w:val="4"/>
              <w:rPr>
                <w:kern w:val="0"/>
              </w:rPr>
            </w:pPr>
            <w:r>
              <w:rPr>
                <w:kern w:val="0"/>
              </w:rPr>
              <w:t>7</w:t>
            </w:r>
          </w:p>
        </w:tc>
        <w:tc>
          <w:tcPr>
            <w:tcW w:w="1768" w:type="dxa"/>
            <w:vAlign w:val="center"/>
          </w:tcPr>
          <w:p w:rsidR="00524433" w:rsidRDefault="00524433" w:rsidP="00524433">
            <w:pPr>
              <w:pStyle w:val="4"/>
              <w:rPr>
                <w:kern w:val="0"/>
              </w:rPr>
            </w:pPr>
            <w:r w:rsidRPr="00E050C6">
              <w:rPr>
                <w:rFonts w:hint="eastAsia"/>
                <w:kern w:val="0"/>
              </w:rPr>
              <w:t>燃气调压站</w:t>
            </w:r>
          </w:p>
        </w:tc>
        <w:tc>
          <w:tcPr>
            <w:tcW w:w="1134" w:type="dxa"/>
            <w:vAlign w:val="center"/>
          </w:tcPr>
          <w:p w:rsidR="00524433" w:rsidRDefault="00524433" w:rsidP="00524433">
            <w:pPr>
              <w:pStyle w:val="4"/>
              <w:rPr>
                <w:kern w:val="0"/>
              </w:rPr>
            </w:pPr>
            <w:r w:rsidRPr="00E050C6">
              <w:rPr>
                <w:kern w:val="0"/>
              </w:rPr>
              <w:t>42</w:t>
            </w:r>
          </w:p>
        </w:tc>
        <w:tc>
          <w:tcPr>
            <w:tcW w:w="972" w:type="dxa"/>
            <w:vAlign w:val="center"/>
          </w:tcPr>
          <w:p w:rsidR="00524433" w:rsidRDefault="00524433" w:rsidP="00524433">
            <w:pPr>
              <w:pStyle w:val="4"/>
              <w:rPr>
                <w:kern w:val="0"/>
              </w:rPr>
            </w:pPr>
            <w:r w:rsidRPr="00E050C6">
              <w:rPr>
                <w:kern w:val="0"/>
              </w:rPr>
              <w:t>1</w:t>
            </w:r>
          </w:p>
        </w:tc>
        <w:tc>
          <w:tcPr>
            <w:tcW w:w="1274" w:type="dxa"/>
            <w:vAlign w:val="center"/>
          </w:tcPr>
          <w:p w:rsidR="00524433" w:rsidRDefault="00524433" w:rsidP="00524433">
            <w:pPr>
              <w:pStyle w:val="4"/>
              <w:rPr>
                <w:kern w:val="0"/>
              </w:rPr>
            </w:pPr>
            <w:r w:rsidRPr="00E050C6">
              <w:rPr>
                <w:kern w:val="0"/>
              </w:rPr>
              <w:t>--</w:t>
            </w:r>
          </w:p>
        </w:tc>
        <w:tc>
          <w:tcPr>
            <w:tcW w:w="2677" w:type="dxa"/>
            <w:vAlign w:val="center"/>
          </w:tcPr>
          <w:p w:rsidR="00524433" w:rsidRDefault="00524433" w:rsidP="00524433">
            <w:pPr>
              <w:pStyle w:val="4"/>
              <w:rPr>
                <w:kern w:val="0"/>
              </w:rPr>
            </w:pPr>
            <w:r w:rsidRPr="00E050C6">
              <w:rPr>
                <w:rFonts w:hint="eastAsia"/>
                <w:kern w:val="0"/>
              </w:rPr>
              <w:t>独立设置</w:t>
            </w:r>
          </w:p>
        </w:tc>
      </w:tr>
      <w:tr w:rsidR="00524433" w:rsidRPr="00CB2AB6" w:rsidTr="00CA0BD4">
        <w:trPr>
          <w:trHeight w:val="12"/>
          <w:jc w:val="center"/>
        </w:trPr>
        <w:tc>
          <w:tcPr>
            <w:tcW w:w="519" w:type="dxa"/>
            <w:vAlign w:val="center"/>
          </w:tcPr>
          <w:p w:rsidR="00524433" w:rsidRDefault="005B0829" w:rsidP="00524433">
            <w:pPr>
              <w:pStyle w:val="4"/>
              <w:rPr>
                <w:kern w:val="0"/>
              </w:rPr>
            </w:pPr>
            <w:r>
              <w:rPr>
                <w:kern w:val="0"/>
              </w:rPr>
              <w:t>8</w:t>
            </w:r>
          </w:p>
        </w:tc>
        <w:tc>
          <w:tcPr>
            <w:tcW w:w="1768" w:type="dxa"/>
            <w:vAlign w:val="center"/>
          </w:tcPr>
          <w:p w:rsidR="00524433" w:rsidRDefault="00524433" w:rsidP="00524433">
            <w:pPr>
              <w:pStyle w:val="4"/>
              <w:rPr>
                <w:kern w:val="0"/>
              </w:rPr>
            </w:pPr>
            <w:r w:rsidRPr="00E050C6">
              <w:rPr>
                <w:rFonts w:hint="eastAsia"/>
                <w:kern w:val="0"/>
              </w:rPr>
              <w:t>垃圾分类投放点</w:t>
            </w:r>
          </w:p>
        </w:tc>
        <w:tc>
          <w:tcPr>
            <w:tcW w:w="1134" w:type="dxa"/>
            <w:vAlign w:val="center"/>
          </w:tcPr>
          <w:p w:rsidR="00524433" w:rsidRDefault="00524433" w:rsidP="00524433">
            <w:pPr>
              <w:pStyle w:val="4"/>
              <w:rPr>
                <w:kern w:val="0"/>
              </w:rPr>
            </w:pPr>
            <w:r w:rsidRPr="00E050C6">
              <w:rPr>
                <w:kern w:val="0"/>
              </w:rPr>
              <w:t>--</w:t>
            </w:r>
          </w:p>
        </w:tc>
        <w:tc>
          <w:tcPr>
            <w:tcW w:w="972" w:type="dxa"/>
            <w:vAlign w:val="center"/>
          </w:tcPr>
          <w:p w:rsidR="00524433" w:rsidRDefault="00524433" w:rsidP="00524433">
            <w:pPr>
              <w:pStyle w:val="4"/>
              <w:rPr>
                <w:kern w:val="0"/>
              </w:rPr>
            </w:pPr>
            <w:r w:rsidRPr="00E050C6">
              <w:rPr>
                <w:kern w:val="0"/>
              </w:rPr>
              <w:t>14</w:t>
            </w:r>
          </w:p>
        </w:tc>
        <w:tc>
          <w:tcPr>
            <w:tcW w:w="1274" w:type="dxa"/>
            <w:vAlign w:val="center"/>
          </w:tcPr>
          <w:p w:rsidR="00524433" w:rsidRDefault="00524433" w:rsidP="00524433">
            <w:pPr>
              <w:pStyle w:val="4"/>
              <w:rPr>
                <w:kern w:val="0"/>
              </w:rPr>
            </w:pPr>
            <w:r w:rsidRPr="00E050C6">
              <w:rPr>
                <w:kern w:val="0"/>
              </w:rPr>
              <w:t>84</w:t>
            </w:r>
          </w:p>
        </w:tc>
        <w:tc>
          <w:tcPr>
            <w:tcW w:w="2677" w:type="dxa"/>
            <w:vAlign w:val="center"/>
          </w:tcPr>
          <w:p w:rsidR="00524433" w:rsidRDefault="00524433" w:rsidP="00524433">
            <w:pPr>
              <w:pStyle w:val="4"/>
              <w:rPr>
                <w:kern w:val="0"/>
              </w:rPr>
            </w:pPr>
            <w:r w:rsidRPr="00E050C6">
              <w:rPr>
                <w:rFonts w:hint="eastAsia"/>
                <w:kern w:val="0"/>
              </w:rPr>
              <w:t>独立设置，</w:t>
            </w:r>
            <w:r w:rsidRPr="00E050C6">
              <w:rPr>
                <w:kern w:val="0"/>
              </w:rPr>
              <w:t>6m</w:t>
            </w:r>
            <w:r w:rsidRPr="00E050C6">
              <w:rPr>
                <w:kern w:val="0"/>
                <w:vertAlign w:val="superscript"/>
              </w:rPr>
              <w:t>2</w:t>
            </w:r>
            <w:r w:rsidRPr="00E050C6">
              <w:rPr>
                <w:kern w:val="0"/>
              </w:rPr>
              <w:t>/</w:t>
            </w:r>
            <w:r w:rsidRPr="00E050C6">
              <w:rPr>
                <w:rFonts w:hint="eastAsia"/>
                <w:kern w:val="0"/>
              </w:rPr>
              <w:t>处</w:t>
            </w:r>
          </w:p>
        </w:tc>
      </w:tr>
    </w:tbl>
    <w:p w:rsidR="00524433" w:rsidRPr="005B0829" w:rsidRDefault="00524433" w:rsidP="005B0829">
      <w:pPr>
        <w:pStyle w:val="3"/>
      </w:pPr>
      <w:bookmarkStart w:id="6" w:name="_Toc518278559"/>
      <w:r w:rsidRPr="005B0829">
        <w:rPr>
          <w:rFonts w:hint="eastAsia"/>
        </w:rPr>
        <w:t>3.2.4</w:t>
      </w:r>
      <w:r w:rsidRPr="005B0829">
        <w:rPr>
          <w:rFonts w:hint="eastAsia"/>
        </w:rPr>
        <w:t>公用工程</w:t>
      </w:r>
      <w:bookmarkEnd w:id="6"/>
    </w:p>
    <w:p w:rsidR="00524433" w:rsidRDefault="00524433" w:rsidP="005B0829">
      <w:pPr>
        <w:ind w:firstLine="480"/>
      </w:pPr>
      <w:r>
        <w:t>（</w:t>
      </w:r>
      <w:r>
        <w:t>1</w:t>
      </w:r>
      <w:r>
        <w:t>）</w:t>
      </w:r>
      <w:r w:rsidRPr="00E050C6">
        <w:rPr>
          <w:rFonts w:hint="eastAsia"/>
        </w:rPr>
        <w:t>给水</w:t>
      </w:r>
    </w:p>
    <w:p w:rsidR="00524433" w:rsidRPr="00CB2AB6" w:rsidRDefault="00524433" w:rsidP="005B0829">
      <w:pPr>
        <w:ind w:firstLine="480"/>
        <w:rPr>
          <w:rFonts w:cs="Times New Roman"/>
        </w:rPr>
      </w:pPr>
      <w:r w:rsidRPr="00E050C6">
        <w:rPr>
          <w:rFonts w:cs="Times New Roman" w:hint="eastAsia"/>
        </w:rPr>
        <w:t>自来水：本项目自来水由市政自来水管网供给。水泵设置于地下建筑设置的独立水泵房内。</w:t>
      </w:r>
    </w:p>
    <w:p w:rsidR="00524433" w:rsidRDefault="00524433" w:rsidP="005B0829">
      <w:pPr>
        <w:ind w:firstLine="480"/>
        <w:rPr>
          <w:rFonts w:cs="Times New Roman"/>
        </w:rPr>
      </w:pPr>
      <w:r w:rsidRPr="00E050C6">
        <w:rPr>
          <w:rFonts w:cs="Times New Roman" w:hint="eastAsia"/>
        </w:rPr>
        <w:t>中水：根据《天津市城市排水和再生水利用管理条例》和《天津市住宅建设中水供水系统技术规定》，项目地块内建有配套中水回用设施，中水设施与住宅区同步建设，并铺设相应的入户管网，在地下室内设置中水泵房，待具备中水供水条件时，可满足本项目冲厕、浇洒绿地等要求。</w:t>
      </w:r>
    </w:p>
    <w:p w:rsidR="00D615A0" w:rsidRDefault="00D615A0" w:rsidP="005B0829">
      <w:pPr>
        <w:ind w:firstLine="480"/>
        <w:rPr>
          <w:rFonts w:cs="Times New Roman"/>
        </w:rPr>
      </w:pPr>
    </w:p>
    <w:p w:rsidR="00D615A0" w:rsidRDefault="00D615A0" w:rsidP="005B0829">
      <w:pPr>
        <w:ind w:firstLine="480"/>
        <w:rPr>
          <w:rFonts w:cs="Times New Roman"/>
        </w:rPr>
      </w:pPr>
    </w:p>
    <w:p w:rsidR="00D615A0" w:rsidRDefault="00D615A0" w:rsidP="005B0829">
      <w:pPr>
        <w:ind w:firstLine="480"/>
        <w:rPr>
          <w:rFonts w:cs="Times New Roman"/>
        </w:rPr>
      </w:pPr>
    </w:p>
    <w:p w:rsidR="00524433" w:rsidRDefault="00524433" w:rsidP="005B0829">
      <w:pPr>
        <w:ind w:firstLine="480"/>
      </w:pPr>
      <w:r>
        <w:lastRenderedPageBreak/>
        <w:t>（</w:t>
      </w:r>
      <w:r>
        <w:t>2</w:t>
      </w:r>
      <w:r>
        <w:t>）</w:t>
      </w:r>
      <w:r w:rsidRPr="00E050C6">
        <w:rPr>
          <w:rFonts w:hint="eastAsia"/>
        </w:rPr>
        <w:t>排水</w:t>
      </w:r>
    </w:p>
    <w:p w:rsidR="00524433" w:rsidRPr="00CB2AB6" w:rsidRDefault="00524433" w:rsidP="005B0829">
      <w:pPr>
        <w:ind w:firstLine="480"/>
        <w:rPr>
          <w:rFonts w:cs="Times New Roman"/>
        </w:rPr>
      </w:pPr>
      <w:r w:rsidRPr="00E050C6">
        <w:rPr>
          <w:rFonts w:cs="Times New Roman" w:hint="eastAsia"/>
        </w:rPr>
        <w:t>本项目排水采用雨、污分流制系统。雨水经管网直接排入市政雨水管网；本项目生活污水经化粪池沉淀后，排入市政污水管网，最终排入张贵庄污水处理厂。</w:t>
      </w:r>
    </w:p>
    <w:p w:rsidR="00524433" w:rsidRDefault="00524433" w:rsidP="005B0829">
      <w:pPr>
        <w:ind w:firstLine="480"/>
      </w:pPr>
      <w:r>
        <w:t>（</w:t>
      </w:r>
      <w:r>
        <w:t>3</w:t>
      </w:r>
      <w:r>
        <w:t>）</w:t>
      </w:r>
      <w:r w:rsidRPr="00E050C6">
        <w:rPr>
          <w:rFonts w:hint="eastAsia"/>
        </w:rPr>
        <w:t>供热制冷</w:t>
      </w:r>
    </w:p>
    <w:p w:rsidR="00524433" w:rsidRDefault="00524433" w:rsidP="005B0829">
      <w:pPr>
        <w:ind w:firstLine="480"/>
        <w:rPr>
          <w:rFonts w:cs="Times New Roman"/>
        </w:rPr>
      </w:pPr>
      <w:r w:rsidRPr="00E050C6">
        <w:rPr>
          <w:rFonts w:cs="Times New Roman" w:hint="eastAsia"/>
        </w:rPr>
        <w:t>本项目冬季供热由天津热电公司东丽供热站提供，地下设置一座换热站；居民住宅夏季制冷采用分体电空调，由业主自理。</w:t>
      </w:r>
    </w:p>
    <w:p w:rsidR="00524433" w:rsidRDefault="00524433" w:rsidP="005B0829">
      <w:pPr>
        <w:ind w:firstLine="480"/>
      </w:pPr>
      <w:r>
        <w:t>（</w:t>
      </w:r>
      <w:r>
        <w:t>4</w:t>
      </w:r>
      <w:r>
        <w:t>）</w:t>
      </w:r>
      <w:r w:rsidRPr="00E050C6">
        <w:rPr>
          <w:rFonts w:hint="eastAsia"/>
        </w:rPr>
        <w:t>供电</w:t>
      </w:r>
    </w:p>
    <w:p w:rsidR="00524433" w:rsidRPr="00CB2AB6" w:rsidRDefault="00524433" w:rsidP="005B0829">
      <w:pPr>
        <w:ind w:firstLine="480"/>
        <w:rPr>
          <w:rFonts w:cs="Times New Roman"/>
        </w:rPr>
      </w:pPr>
      <w:r w:rsidRPr="00E050C6">
        <w:rPr>
          <w:rFonts w:cs="Times New Roman" w:hint="eastAsia"/>
        </w:rPr>
        <w:t>本项目供电由市政电网提供，地块内设置</w:t>
      </w:r>
      <w:r w:rsidRPr="00E050C6">
        <w:rPr>
          <w:rFonts w:cs="Times New Roman"/>
        </w:rPr>
        <w:t>2</w:t>
      </w:r>
      <w:r w:rsidRPr="00E050C6">
        <w:rPr>
          <w:rFonts w:cs="Times New Roman" w:hint="eastAsia"/>
        </w:rPr>
        <w:t>座是</w:t>
      </w:r>
      <w:r w:rsidRPr="00E050C6">
        <w:rPr>
          <w:rFonts w:cs="Times New Roman"/>
        </w:rPr>
        <w:t>10kV</w:t>
      </w:r>
      <w:r w:rsidRPr="00E050C6">
        <w:rPr>
          <w:rFonts w:cs="Times New Roman" w:hint="eastAsia"/>
        </w:rPr>
        <w:t>共用变电站，</w:t>
      </w:r>
      <w:r w:rsidRPr="00E050C6">
        <w:rPr>
          <w:rFonts w:cs="Times New Roman"/>
        </w:rPr>
        <w:t>1</w:t>
      </w:r>
      <w:r w:rsidRPr="00E050C6">
        <w:rPr>
          <w:rFonts w:cs="Times New Roman" w:hint="eastAsia"/>
        </w:rPr>
        <w:t>处专用变电站。变电站的设置满足净空、消防的要求，以解决小区住宅用电需求。</w:t>
      </w:r>
    </w:p>
    <w:p w:rsidR="00524433" w:rsidRDefault="00524433" w:rsidP="005B0829">
      <w:pPr>
        <w:ind w:firstLine="480"/>
      </w:pPr>
      <w:r>
        <w:t>（</w:t>
      </w:r>
      <w:r>
        <w:t>5</w:t>
      </w:r>
      <w:r>
        <w:t>）</w:t>
      </w:r>
      <w:r w:rsidRPr="00E050C6">
        <w:rPr>
          <w:rFonts w:hint="eastAsia"/>
        </w:rPr>
        <w:t>供气</w:t>
      </w:r>
    </w:p>
    <w:p w:rsidR="00524433" w:rsidRDefault="00524433" w:rsidP="005B0829">
      <w:pPr>
        <w:ind w:firstLine="480"/>
        <w:rPr>
          <w:rFonts w:cs="Times New Roman"/>
        </w:rPr>
      </w:pPr>
      <w:r w:rsidRPr="00E050C6">
        <w:rPr>
          <w:rFonts w:cs="Times New Roman" w:hint="eastAsia"/>
        </w:rPr>
        <w:t>本项目住宅日常生活燃用天然气，气源由市政天然气管网提供。</w:t>
      </w:r>
    </w:p>
    <w:p w:rsidR="00524433" w:rsidRDefault="00524433" w:rsidP="005B0829">
      <w:pPr>
        <w:ind w:firstLine="480"/>
      </w:pPr>
      <w:r>
        <w:t>（</w:t>
      </w:r>
      <w:r>
        <w:t>6</w:t>
      </w:r>
      <w:r>
        <w:t>）</w:t>
      </w:r>
      <w:r w:rsidRPr="00E050C6">
        <w:rPr>
          <w:rFonts w:hint="eastAsia"/>
        </w:rPr>
        <w:t>停车场</w:t>
      </w:r>
    </w:p>
    <w:p w:rsidR="00524433" w:rsidRPr="00CB2AB6" w:rsidRDefault="00524433" w:rsidP="005B0829">
      <w:pPr>
        <w:ind w:firstLine="480"/>
        <w:rPr>
          <w:rFonts w:cs="Times New Roman"/>
        </w:rPr>
      </w:pPr>
      <w:r w:rsidRPr="00E050C6">
        <w:rPr>
          <w:rFonts w:cs="Times New Roman" w:hint="eastAsia"/>
        </w:rPr>
        <w:t>本项目设机动车停车场，包括地上停车场和地下停车场，其中地上停车场车位为</w:t>
      </w:r>
      <w:r w:rsidR="005430E7">
        <w:rPr>
          <w:rFonts w:eastAsia="Times New Roman" w:cs="Times New Roman"/>
        </w:rPr>
        <w:t>182</w:t>
      </w:r>
      <w:r w:rsidRPr="00E050C6">
        <w:rPr>
          <w:rFonts w:cs="Times New Roman" w:hint="eastAsia"/>
        </w:rPr>
        <w:t>个，集中设置在公共绿地旁，地下停车场车位为</w:t>
      </w:r>
      <w:r w:rsidR="005430E7">
        <w:rPr>
          <w:rFonts w:eastAsia="Times New Roman" w:cs="Times New Roman"/>
        </w:rPr>
        <w:t>406</w:t>
      </w:r>
      <w:r w:rsidRPr="00E050C6">
        <w:rPr>
          <w:rFonts w:cs="Times New Roman" w:hint="eastAsia"/>
        </w:rPr>
        <w:t>个，设置非机动车停车位</w:t>
      </w:r>
      <w:r w:rsidR="005430E7">
        <w:rPr>
          <w:rFonts w:cs="Times New Roman"/>
        </w:rPr>
        <w:t>912</w:t>
      </w:r>
      <w:r w:rsidRPr="00E050C6">
        <w:rPr>
          <w:rFonts w:cs="Times New Roman" w:hint="eastAsia"/>
        </w:rPr>
        <w:t>个。</w:t>
      </w:r>
    </w:p>
    <w:p w:rsidR="00524433" w:rsidRDefault="00524433" w:rsidP="005B0829">
      <w:pPr>
        <w:ind w:firstLine="480"/>
      </w:pPr>
      <w:r>
        <w:rPr>
          <w:rFonts w:hint="eastAsia"/>
        </w:rPr>
        <w:t>（</w:t>
      </w:r>
      <w:r>
        <w:rPr>
          <w:rFonts w:hint="eastAsia"/>
        </w:rPr>
        <w:t>7</w:t>
      </w:r>
      <w:r>
        <w:rPr>
          <w:rFonts w:hint="eastAsia"/>
        </w:rPr>
        <w:t>）垃圾桶</w:t>
      </w:r>
    </w:p>
    <w:p w:rsidR="00524433" w:rsidRDefault="00524433" w:rsidP="005B0829">
      <w:pPr>
        <w:ind w:firstLine="480"/>
        <w:rPr>
          <w:rFonts w:cs="Times New Roman"/>
        </w:rPr>
      </w:pPr>
      <w:r w:rsidRPr="00E050C6">
        <w:rPr>
          <w:rFonts w:cs="Times New Roman" w:hint="eastAsia"/>
        </w:rPr>
        <w:t>本项目不设置垃圾转运站，在地块内设置垃圾桶，小区内居民生活垃圾分类收集后，由物业部门人员及时清理，每日由东丽区市容部门用挤压式垃圾收集车收集，日产日清。</w:t>
      </w:r>
    </w:p>
    <w:p w:rsidR="00AA4CA7" w:rsidRPr="005B0829" w:rsidRDefault="00AA4CA7" w:rsidP="005B0829">
      <w:pPr>
        <w:pStyle w:val="2"/>
      </w:pPr>
      <w:r w:rsidRPr="005B0829">
        <w:t>3.4</w:t>
      </w:r>
      <w:r w:rsidRPr="005B0829">
        <w:t>建设情况调查</w:t>
      </w:r>
    </w:p>
    <w:p w:rsidR="00524433" w:rsidRDefault="00AA4CA7" w:rsidP="005B0829">
      <w:pPr>
        <w:ind w:firstLine="480"/>
      </w:pPr>
      <w:r w:rsidRPr="00524433">
        <w:rPr>
          <w:rFonts w:hAnsiTheme="minorEastAsia" w:cs="Times New Roman"/>
        </w:rPr>
        <w:t>调查本项目</w:t>
      </w:r>
      <w:r w:rsidR="00524433">
        <w:rPr>
          <w:rFonts w:hAnsiTheme="minorEastAsia" w:cs="Times New Roman"/>
        </w:rPr>
        <w:t>验收部分</w:t>
      </w:r>
      <w:r w:rsidRPr="00524433">
        <w:rPr>
          <w:rFonts w:hAnsiTheme="minorEastAsia" w:cs="Times New Roman"/>
        </w:rPr>
        <w:t>建设居民楼</w:t>
      </w:r>
      <w:r w:rsidR="00524433">
        <w:rPr>
          <w:rFonts w:cs="Times New Roman"/>
        </w:rPr>
        <w:t>11</w:t>
      </w:r>
      <w:r w:rsidRPr="00524433">
        <w:rPr>
          <w:rFonts w:hAnsiTheme="minorEastAsia" w:cs="Times New Roman"/>
        </w:rPr>
        <w:t>栋</w:t>
      </w:r>
      <w:r w:rsidR="000631E6">
        <w:rPr>
          <w:rFonts w:hAnsiTheme="minorEastAsia" w:cs="Times New Roman" w:hint="eastAsia"/>
        </w:rPr>
        <w:t>及</w:t>
      </w:r>
      <w:r w:rsidR="000631E6">
        <w:rPr>
          <w:rFonts w:hAnsiTheme="minorEastAsia" w:cs="Times New Roman"/>
        </w:rPr>
        <w:t>地下部分</w:t>
      </w:r>
      <w:r w:rsidRPr="00524433">
        <w:rPr>
          <w:rFonts w:hAnsiTheme="minorEastAsia" w:cs="Times New Roman"/>
        </w:rPr>
        <w:t>。</w:t>
      </w:r>
      <w:r w:rsidR="00524433" w:rsidRPr="004D0E7C">
        <w:rPr>
          <w:rFonts w:hint="eastAsia"/>
        </w:rPr>
        <w:t>通过查阅该公司提供的相关资料及现场询问相关人员，本项目建筑规模、地点、性质、生态建设等相关建筑信息与环评描述一致，不</w:t>
      </w:r>
      <w:r w:rsidR="00524433">
        <w:rPr>
          <w:rFonts w:hint="eastAsia"/>
        </w:rPr>
        <w:t>存在</w:t>
      </w:r>
      <w:r w:rsidR="00524433" w:rsidRPr="004D0E7C">
        <w:rPr>
          <w:rFonts w:hint="eastAsia"/>
        </w:rPr>
        <w:t>重大变更</w:t>
      </w:r>
      <w:r w:rsidR="00524433">
        <w:rPr>
          <w:rFonts w:hint="eastAsia"/>
        </w:rPr>
        <w:t>。</w:t>
      </w:r>
    </w:p>
    <w:p w:rsidR="005773A2" w:rsidRDefault="005773A2" w:rsidP="005B0829">
      <w:pPr>
        <w:ind w:firstLine="480"/>
      </w:pPr>
    </w:p>
    <w:p w:rsidR="005773A2" w:rsidRDefault="005773A2" w:rsidP="005B0829">
      <w:pPr>
        <w:ind w:firstLine="480"/>
      </w:pPr>
    </w:p>
    <w:p w:rsidR="005773A2" w:rsidRDefault="005773A2" w:rsidP="005B0829">
      <w:pPr>
        <w:ind w:firstLine="480"/>
      </w:pPr>
    </w:p>
    <w:p w:rsidR="005773A2" w:rsidRDefault="005773A2" w:rsidP="005B0829">
      <w:pPr>
        <w:ind w:firstLine="480"/>
      </w:pPr>
    </w:p>
    <w:p w:rsidR="005773A2" w:rsidRDefault="005773A2" w:rsidP="005B0829">
      <w:pPr>
        <w:ind w:firstLine="480"/>
      </w:pPr>
    </w:p>
    <w:p w:rsidR="00AA4CA7" w:rsidRPr="00524433" w:rsidRDefault="00AA4CA7" w:rsidP="005B0829">
      <w:pPr>
        <w:pStyle w:val="1"/>
      </w:pPr>
      <w:bookmarkStart w:id="7" w:name="_Toc523514139"/>
      <w:r w:rsidRPr="00524433">
        <w:lastRenderedPageBreak/>
        <w:t>4</w:t>
      </w:r>
      <w:r w:rsidRPr="00524433">
        <w:t>、主要污染物分析及污染防治措施</w:t>
      </w:r>
      <w:bookmarkEnd w:id="7"/>
    </w:p>
    <w:p w:rsidR="00AA4CA7" w:rsidRPr="005B0829" w:rsidRDefault="00AA4CA7" w:rsidP="005B0829">
      <w:pPr>
        <w:pStyle w:val="2"/>
      </w:pPr>
      <w:r w:rsidRPr="005B0829">
        <w:t>4.1</w:t>
      </w:r>
      <w:r w:rsidRPr="005B0829">
        <w:t>施工期</w:t>
      </w:r>
    </w:p>
    <w:p w:rsidR="00AA4CA7" w:rsidRPr="00524433" w:rsidRDefault="00AA4CA7" w:rsidP="005B0829">
      <w:pPr>
        <w:ind w:firstLine="480"/>
      </w:pPr>
      <w:r w:rsidRPr="00524433">
        <w:t>本项目施工期固体废物主要为建筑垃圾（碎砖块、水泥块、废木料、废装修材料、工程渣土等）和员工生活垃圾。</w:t>
      </w:r>
    </w:p>
    <w:p w:rsidR="00AA4CA7" w:rsidRPr="00524433" w:rsidRDefault="00AA4CA7" w:rsidP="005B0829">
      <w:pPr>
        <w:ind w:firstLine="480"/>
      </w:pPr>
      <w:r w:rsidRPr="00524433">
        <w:t>施工期建设单位主要已经通过采取以下措施降低固体废物对环境的影响：加强员工教育和管理，不随意乱丢废弃物；制定弃土处置计划，尽量做到土方利用平衡；施工垃圾清运采取封闭式处理，施工现场设置生活垃圾收集点。按规定地点处置弃土和建筑垃圾；生活垃圾由市容环卫部门运至指定地点处置。</w:t>
      </w:r>
    </w:p>
    <w:p w:rsidR="00AA4CA7" w:rsidRPr="005B0829" w:rsidRDefault="00AA4CA7" w:rsidP="005B0829">
      <w:pPr>
        <w:pStyle w:val="2"/>
      </w:pPr>
      <w:r w:rsidRPr="005B0829">
        <w:t>4.2</w:t>
      </w:r>
      <w:r w:rsidRPr="005B0829">
        <w:t>使用期</w:t>
      </w:r>
    </w:p>
    <w:p w:rsidR="00AA4CA7" w:rsidRPr="00524433" w:rsidRDefault="00AA4CA7" w:rsidP="005B0829">
      <w:pPr>
        <w:ind w:firstLine="480"/>
      </w:pPr>
      <w:r w:rsidRPr="00524433">
        <w:t>本项目使用期产生的固体废物主要为居民日常生活产生的生活垃圾。</w:t>
      </w:r>
    </w:p>
    <w:p w:rsidR="00AA4CA7" w:rsidRPr="00524433" w:rsidRDefault="00D615A0" w:rsidP="00362C81">
      <w:pPr>
        <w:ind w:firstLine="480"/>
        <w:rPr>
          <w:rFonts w:cs="Times New Roman"/>
          <w:b/>
          <w:bCs/>
          <w:kern w:val="44"/>
          <w:sz w:val="28"/>
          <w:szCs w:val="44"/>
        </w:rPr>
      </w:pPr>
      <w:r w:rsidRPr="00D615A0">
        <w:rPr>
          <w:rFonts w:hint="eastAsia"/>
        </w:rPr>
        <w:t>本项目已针对生活垃圾建立适当的分类收集体系。本项目在住宅楼前块地内设置垃圾桶，对生活垃圾采取分类收集，分为可回收和不可回收垃圾，垃圾桶保持密闭设置确保垃圾异味不会向外扩散。</w:t>
      </w:r>
      <w:r w:rsidR="00AA4CA7" w:rsidRPr="00524433">
        <w:rPr>
          <w:rFonts w:cs="Times New Roman"/>
        </w:rPr>
        <w:br w:type="page"/>
      </w:r>
    </w:p>
    <w:p w:rsidR="00AA4CA7" w:rsidRPr="005B0829" w:rsidRDefault="00AA4CA7" w:rsidP="005B0829">
      <w:pPr>
        <w:pStyle w:val="1"/>
      </w:pPr>
      <w:bookmarkStart w:id="8" w:name="_Toc523514140"/>
      <w:r w:rsidRPr="005B0829">
        <w:lastRenderedPageBreak/>
        <w:t>5</w:t>
      </w:r>
      <w:r w:rsidRPr="005B0829">
        <w:t>、环评文件、环评批复回顾</w:t>
      </w:r>
      <w:bookmarkEnd w:id="8"/>
    </w:p>
    <w:p w:rsidR="00AA4CA7" w:rsidRPr="005B0829" w:rsidRDefault="00AA4CA7" w:rsidP="005B0829">
      <w:pPr>
        <w:pStyle w:val="2"/>
      </w:pPr>
      <w:bookmarkStart w:id="9" w:name="_Toc509579548"/>
      <w:bookmarkStart w:id="10" w:name="_Toc511079753"/>
      <w:r w:rsidRPr="005B0829">
        <w:t>5.1</w:t>
      </w:r>
      <w:r w:rsidRPr="005B0829">
        <w:t>环评结论</w:t>
      </w:r>
      <w:bookmarkEnd w:id="9"/>
      <w:bookmarkEnd w:id="10"/>
    </w:p>
    <w:p w:rsidR="00AA4CA7" w:rsidRPr="005B0829" w:rsidRDefault="00AA4CA7" w:rsidP="005B0829">
      <w:pPr>
        <w:pStyle w:val="3"/>
      </w:pPr>
      <w:r w:rsidRPr="005B0829">
        <w:t>5.1.1</w:t>
      </w:r>
      <w:r w:rsidRPr="005B0829">
        <w:t>项目概况</w:t>
      </w:r>
    </w:p>
    <w:p w:rsidR="00524433" w:rsidRDefault="00524433" w:rsidP="005B0829">
      <w:pPr>
        <w:ind w:firstLine="480"/>
      </w:pPr>
      <w:r w:rsidRPr="00E050C6">
        <w:rPr>
          <w:rFonts w:hint="eastAsia"/>
        </w:rPr>
        <w:t>天津滨海天瑞投资有限公司主要经营房地产开发和商品房销售，位于天津市津塘公路</w:t>
      </w:r>
      <w:r w:rsidRPr="00E050C6">
        <w:t>419</w:t>
      </w:r>
      <w:r w:rsidRPr="00E050C6">
        <w:rPr>
          <w:rFonts w:hint="eastAsia"/>
        </w:rPr>
        <w:t>号，由其投资建设的天津市东丽区土地整理中心（建材公司项目），东至二经路，南至津塘路，西至驯海路，北至京山铁路，总用地面积</w:t>
      </w:r>
      <w:r w:rsidRPr="00E050C6">
        <w:t>3223549</w:t>
      </w:r>
      <w:r w:rsidRPr="00E050C6">
        <w:rPr>
          <w:rFonts w:hint="eastAsia"/>
        </w:rPr>
        <w:t>平方米，其中界外面积</w:t>
      </w:r>
      <w:r w:rsidRPr="00E050C6">
        <w:t>33248</w:t>
      </w:r>
      <w:r w:rsidRPr="00E050C6">
        <w:rPr>
          <w:rFonts w:hint="eastAsia"/>
        </w:rPr>
        <w:t>平方米，可建设用地面积</w:t>
      </w:r>
      <w:r w:rsidRPr="00E050C6">
        <w:t>2891069</w:t>
      </w:r>
      <w:r w:rsidRPr="00E050C6">
        <w:rPr>
          <w:rFonts w:hint="eastAsia"/>
        </w:rPr>
        <w:t>平方米。分</w:t>
      </w:r>
      <w:r w:rsidRPr="00E050C6">
        <w:t>A</w:t>
      </w:r>
      <w:r w:rsidRPr="00E050C6">
        <w:rPr>
          <w:rFonts w:hint="eastAsia"/>
        </w:rPr>
        <w:t>、</w:t>
      </w:r>
      <w:r w:rsidRPr="00E050C6">
        <w:t>B</w:t>
      </w:r>
      <w:r w:rsidRPr="00E050C6">
        <w:rPr>
          <w:rFonts w:hint="eastAsia"/>
        </w:rPr>
        <w:t>、</w:t>
      </w:r>
      <w:r w:rsidRPr="00E050C6">
        <w:t>C</w:t>
      </w:r>
      <w:r w:rsidRPr="00E050C6">
        <w:rPr>
          <w:rFonts w:hint="eastAsia"/>
        </w:rPr>
        <w:t>、</w:t>
      </w:r>
      <w:r w:rsidRPr="00E050C6">
        <w:t>D</w:t>
      </w:r>
      <w:r w:rsidRPr="00E050C6">
        <w:rPr>
          <w:rFonts w:hint="eastAsia"/>
        </w:rPr>
        <w:t>、</w:t>
      </w:r>
      <w:r w:rsidRPr="00E050C6">
        <w:t>E</w:t>
      </w:r>
      <w:r w:rsidRPr="00E050C6">
        <w:rPr>
          <w:rFonts w:hint="eastAsia"/>
        </w:rPr>
        <w:t>五个地块分别进行建设，其中</w:t>
      </w:r>
      <w:r w:rsidRPr="00E050C6">
        <w:t>A</w:t>
      </w:r>
      <w:r w:rsidRPr="00E050C6">
        <w:rPr>
          <w:rFonts w:hint="eastAsia"/>
        </w:rPr>
        <w:t>、</w:t>
      </w:r>
      <w:r w:rsidRPr="00E050C6">
        <w:t>B</w:t>
      </w:r>
      <w:r w:rsidRPr="00E050C6">
        <w:rPr>
          <w:rFonts w:hint="eastAsia"/>
        </w:rPr>
        <w:t>、</w:t>
      </w:r>
      <w:r w:rsidRPr="00E050C6">
        <w:t>C</w:t>
      </w:r>
      <w:r w:rsidRPr="00E050C6">
        <w:rPr>
          <w:rFonts w:hint="eastAsia"/>
        </w:rPr>
        <w:t>、</w:t>
      </w:r>
      <w:r w:rsidRPr="00E050C6">
        <w:t>D</w:t>
      </w:r>
      <w:r w:rsidRPr="00E050C6">
        <w:rPr>
          <w:rFonts w:hint="eastAsia"/>
        </w:rPr>
        <w:t>四个地块为住宅建设用地，共</w:t>
      </w:r>
      <w:r w:rsidRPr="00E050C6">
        <w:t>237002.7</w:t>
      </w:r>
      <w:r w:rsidRPr="00E050C6">
        <w:rPr>
          <w:rFonts w:hint="eastAsia"/>
        </w:rPr>
        <w:t>平方米，</w:t>
      </w:r>
      <w:r w:rsidRPr="00E050C6">
        <w:t>E</w:t>
      </w:r>
      <w:r w:rsidRPr="00E050C6">
        <w:rPr>
          <w:rFonts w:hint="eastAsia"/>
        </w:rPr>
        <w:t>地块为公共设施建设用地，</w:t>
      </w:r>
      <w:r w:rsidRPr="00E050C6">
        <w:t>521042</w:t>
      </w:r>
      <w:r w:rsidRPr="00E050C6">
        <w:rPr>
          <w:rFonts w:hint="eastAsia"/>
        </w:rPr>
        <w:t>平方米。各地块现状为：</w:t>
      </w:r>
      <w:r w:rsidRPr="00E050C6">
        <w:t>A</w:t>
      </w:r>
      <w:r w:rsidRPr="00E050C6">
        <w:rPr>
          <w:rFonts w:hint="eastAsia"/>
        </w:rPr>
        <w:t>、</w:t>
      </w:r>
      <w:r w:rsidRPr="00E050C6">
        <w:t>B</w:t>
      </w:r>
      <w:r w:rsidRPr="00E050C6">
        <w:rPr>
          <w:rFonts w:hint="eastAsia"/>
        </w:rPr>
        <w:t>、</w:t>
      </w:r>
      <w:r w:rsidRPr="00E050C6">
        <w:t>C</w:t>
      </w:r>
      <w:r w:rsidRPr="00E050C6">
        <w:rPr>
          <w:rFonts w:hint="eastAsia"/>
        </w:rPr>
        <w:t>、</w:t>
      </w:r>
      <w:r w:rsidRPr="00E050C6">
        <w:t>E</w:t>
      </w:r>
      <w:r w:rsidRPr="00E050C6">
        <w:rPr>
          <w:rFonts w:hint="eastAsia"/>
        </w:rPr>
        <w:t>地块现状为空地，均已进行场地平整，</w:t>
      </w:r>
      <w:r w:rsidRPr="00E050C6">
        <w:t>D</w:t>
      </w:r>
      <w:r w:rsidRPr="00E050C6">
        <w:rPr>
          <w:rFonts w:hint="eastAsia"/>
        </w:rPr>
        <w:t>地块为已建住宅楼（</w:t>
      </w:r>
      <w:r w:rsidRPr="00E050C6">
        <w:t>2014</w:t>
      </w:r>
      <w:r w:rsidRPr="00E050C6">
        <w:rPr>
          <w:rFonts w:hint="eastAsia"/>
        </w:rPr>
        <w:t>年</w:t>
      </w:r>
      <w:r w:rsidRPr="00E050C6">
        <w:t>1</w:t>
      </w:r>
      <w:r w:rsidRPr="00E050C6">
        <w:rPr>
          <w:rFonts w:hint="eastAsia"/>
        </w:rPr>
        <w:t>月入住）。</w:t>
      </w:r>
      <w:r w:rsidRPr="00E050C6">
        <w:t>B</w:t>
      </w:r>
      <w:r w:rsidRPr="00E050C6">
        <w:rPr>
          <w:rFonts w:hint="eastAsia"/>
        </w:rPr>
        <w:t>地块总规划用地</w:t>
      </w:r>
      <w:r w:rsidRPr="00E050C6">
        <w:t>5.75</w:t>
      </w:r>
      <w:r w:rsidRPr="00E050C6">
        <w:rPr>
          <w:rFonts w:hint="eastAsia"/>
        </w:rPr>
        <w:t>公顷，总建筑面积</w:t>
      </w:r>
      <w:r w:rsidRPr="00E050C6">
        <w:t>119584.92</w:t>
      </w:r>
      <w:r w:rsidRPr="00E050C6">
        <w:rPr>
          <w:rFonts w:hint="eastAsia"/>
        </w:rPr>
        <w:t>平方米，包括地上建筑面积</w:t>
      </w:r>
      <w:r w:rsidRPr="00E050C6">
        <w:t>94400</w:t>
      </w:r>
      <w:r w:rsidRPr="00E050C6">
        <w:rPr>
          <w:rFonts w:hint="eastAsia"/>
        </w:rPr>
        <w:t>平方米，地下建筑面积</w:t>
      </w:r>
      <w:r w:rsidRPr="00E050C6">
        <w:t>2518492</w:t>
      </w:r>
      <w:r w:rsidRPr="00E050C6">
        <w:rPr>
          <w:rFonts w:hint="eastAsia"/>
        </w:rPr>
        <w:t>平方米。其中地上建筑主要包括住宅建筑面积</w:t>
      </w:r>
      <w:r w:rsidRPr="00E050C6">
        <w:t>92880</w:t>
      </w:r>
      <w:r w:rsidRPr="00E050C6">
        <w:rPr>
          <w:rFonts w:hint="eastAsia"/>
        </w:rPr>
        <w:t>平方米，配套公建面积</w:t>
      </w:r>
      <w:r w:rsidRPr="00E050C6">
        <w:t>1520</w:t>
      </w:r>
      <w:r w:rsidRPr="00E050C6">
        <w:rPr>
          <w:rFonts w:hint="eastAsia"/>
        </w:rPr>
        <w:t>平方米。项目分两期建设，一期项目位于用地东侧，二期项目位于用地西侧。本期项目为东丽建材</w:t>
      </w:r>
      <w:r w:rsidRPr="00E050C6">
        <w:t>B</w:t>
      </w:r>
      <w:r w:rsidRPr="00E050C6">
        <w:rPr>
          <w:rFonts w:hint="eastAsia"/>
        </w:rPr>
        <w:t>地块（蓝庭馨苑）一期，投资</w:t>
      </w:r>
      <w:r w:rsidRPr="00E050C6">
        <w:t>47319</w:t>
      </w:r>
      <w:r w:rsidRPr="00E050C6">
        <w:rPr>
          <w:rFonts w:hint="eastAsia"/>
        </w:rPr>
        <w:t>万元，规划用地</w:t>
      </w:r>
      <w:r w:rsidRPr="00E050C6">
        <w:t>4.52</w:t>
      </w:r>
      <w:r w:rsidRPr="00E050C6">
        <w:rPr>
          <w:rFonts w:hint="eastAsia"/>
        </w:rPr>
        <w:t>公顷，可用地面积</w:t>
      </w:r>
      <w:r w:rsidRPr="00E050C6">
        <w:t>4.52</w:t>
      </w:r>
      <w:r w:rsidRPr="00E050C6">
        <w:rPr>
          <w:rFonts w:hint="eastAsia"/>
        </w:rPr>
        <w:t>公顷，总建筑面积</w:t>
      </w:r>
      <w:r w:rsidRPr="00E050C6">
        <w:t>91703.64</w:t>
      </w:r>
      <w:r w:rsidRPr="00E050C6">
        <w:rPr>
          <w:rFonts w:hint="eastAsia"/>
        </w:rPr>
        <w:t>平方米，其中地上建筑面积</w:t>
      </w:r>
      <w:r w:rsidRPr="00E050C6">
        <w:t>66518.72</w:t>
      </w:r>
      <w:r w:rsidRPr="00E050C6">
        <w:rPr>
          <w:rFonts w:hint="eastAsia"/>
        </w:rPr>
        <w:t>平方米，地下建筑面积</w:t>
      </w:r>
      <w:r w:rsidRPr="00E050C6">
        <w:t>25184.92</w:t>
      </w:r>
      <w:r w:rsidRPr="00E050C6">
        <w:rPr>
          <w:rFonts w:hint="eastAsia"/>
        </w:rPr>
        <w:t>平方米。建设住宅楼</w:t>
      </w:r>
      <w:r w:rsidRPr="00E050C6">
        <w:t>14</w:t>
      </w:r>
      <w:r w:rsidRPr="00E050C6">
        <w:rPr>
          <w:rFonts w:hint="eastAsia"/>
        </w:rPr>
        <w:t>栋，配套公建</w:t>
      </w:r>
      <w:r w:rsidRPr="00E050C6">
        <w:t>1</w:t>
      </w:r>
      <w:r w:rsidRPr="00E050C6">
        <w:rPr>
          <w:rFonts w:hint="eastAsia"/>
        </w:rPr>
        <w:t>栋。</w:t>
      </w:r>
    </w:p>
    <w:p w:rsidR="00AA4CA7" w:rsidRPr="00524433" w:rsidRDefault="00AA4CA7" w:rsidP="005B0829">
      <w:pPr>
        <w:ind w:firstLine="480"/>
      </w:pPr>
      <w:r w:rsidRPr="00524433">
        <w:rPr>
          <w:rFonts w:hAnsiTheme="minorEastAsia"/>
        </w:rPr>
        <w:t>（</w:t>
      </w:r>
      <w:r w:rsidRPr="00524433">
        <w:t>1</w:t>
      </w:r>
      <w:r w:rsidRPr="00524433">
        <w:rPr>
          <w:rFonts w:hAnsiTheme="minorEastAsia"/>
        </w:rPr>
        <w:t>）施工期固废防治措施</w:t>
      </w:r>
    </w:p>
    <w:p w:rsidR="00AA4CA7" w:rsidRPr="00524433" w:rsidRDefault="00AA4CA7" w:rsidP="005B0829">
      <w:pPr>
        <w:ind w:firstLine="480"/>
      </w:pPr>
      <w:r w:rsidRPr="00524433">
        <w:rPr>
          <w:rFonts w:hAnsiTheme="minorEastAsia"/>
        </w:rPr>
        <w:t>施工期间的固体废物主要是施工期间的建筑垃圾和民工生活垃圾，建筑垃圾要集中堆放并苫盖及时清运；施工人员产生的生活垃圾采用袋装收集，垃圾桶存放由市容部门定时清运，避免产生二次污染。</w:t>
      </w:r>
    </w:p>
    <w:p w:rsidR="00AA4CA7" w:rsidRPr="00524433" w:rsidRDefault="00AA4CA7" w:rsidP="005B0829">
      <w:pPr>
        <w:ind w:firstLine="480"/>
      </w:pPr>
      <w:r w:rsidRPr="00524433">
        <w:rPr>
          <w:rFonts w:hAnsiTheme="minorEastAsia"/>
        </w:rPr>
        <w:t>（</w:t>
      </w:r>
      <w:r w:rsidRPr="00524433">
        <w:t>2</w:t>
      </w:r>
      <w:r w:rsidRPr="00524433">
        <w:rPr>
          <w:rFonts w:hAnsiTheme="minorEastAsia"/>
        </w:rPr>
        <w:t>）使用期固废防治措施</w:t>
      </w:r>
    </w:p>
    <w:p w:rsidR="00AA4CA7" w:rsidRPr="00524433" w:rsidRDefault="00AA4CA7" w:rsidP="005B0829">
      <w:pPr>
        <w:ind w:firstLine="480"/>
      </w:pPr>
      <w:r w:rsidRPr="00524433">
        <w:rPr>
          <w:rFonts w:hAnsiTheme="minorEastAsia"/>
        </w:rPr>
        <w:t>本项目使用期固体废物主要为住宅区居民、</w:t>
      </w:r>
      <w:r w:rsidR="00524433">
        <w:rPr>
          <w:rFonts w:hAnsiTheme="minorEastAsia"/>
        </w:rPr>
        <w:t>配建</w:t>
      </w:r>
      <w:r w:rsidRPr="00524433">
        <w:rPr>
          <w:rFonts w:hAnsiTheme="minorEastAsia"/>
        </w:rPr>
        <w:t>管理人员日常生活、办公产生的生活垃圾，其主要成分是废纸、塑料和食物残渣等。与环卫部门保洁队达成清运协议，保证日产日清，及时清运，防止出现二次污染问题，建筑每层楼的出入口和楼道均设置垃圾箱，日常垃圾实行分类袋装、密闭存放，集中堆放在垃圾箱内，做到当日产生，当日清运，</w:t>
      </w:r>
      <w:r w:rsidR="00672C19" w:rsidRPr="00E050C6">
        <w:rPr>
          <w:rFonts w:hint="eastAsia"/>
        </w:rPr>
        <w:t>最终由东丽区环卫部门定期清运</w:t>
      </w:r>
      <w:r w:rsidRPr="00524433">
        <w:rPr>
          <w:rFonts w:hAnsiTheme="minorEastAsia"/>
        </w:rPr>
        <w:t>。</w:t>
      </w:r>
      <w:r w:rsidRPr="00524433">
        <w:rPr>
          <w:rFonts w:hAnsiTheme="minorEastAsia"/>
        </w:rPr>
        <w:lastRenderedPageBreak/>
        <w:t>垃圾袋集中箱要定期消毒，杀菌，保持清洁卫生，预计不会对周围环境造成不利影响。</w:t>
      </w:r>
    </w:p>
    <w:p w:rsidR="00AA4CA7" w:rsidRPr="005B0829" w:rsidRDefault="00AA4CA7" w:rsidP="005B0829">
      <w:pPr>
        <w:pStyle w:val="2"/>
      </w:pPr>
      <w:r w:rsidRPr="005B0829">
        <w:t>5.2</w:t>
      </w:r>
      <w:r w:rsidRPr="005B0829">
        <w:t>环评批复回顾</w:t>
      </w:r>
    </w:p>
    <w:p w:rsidR="00D615A0" w:rsidRDefault="00D615A0" w:rsidP="00D615A0">
      <w:pPr>
        <w:ind w:firstLine="480"/>
      </w:pPr>
      <w:r>
        <w:rPr>
          <w:rFonts w:hint="eastAsia"/>
        </w:rPr>
        <w:t>见</w:t>
      </w:r>
      <w:r>
        <w:t>附件</w:t>
      </w:r>
      <w:r>
        <w:rPr>
          <w:rFonts w:hint="eastAsia"/>
        </w:rPr>
        <w:t>3</w:t>
      </w:r>
      <w:r>
        <w:rPr>
          <w:rFonts w:hint="eastAsia"/>
        </w:rPr>
        <w:t>。</w:t>
      </w:r>
    </w:p>
    <w:p w:rsidR="00AA4CA7" w:rsidRPr="005823AA" w:rsidRDefault="00AA4CA7" w:rsidP="00D615A0">
      <w:pPr>
        <w:pStyle w:val="1"/>
      </w:pPr>
      <w:bookmarkStart w:id="11" w:name="_Toc523514141"/>
      <w:r w:rsidRPr="005823AA">
        <w:t>6</w:t>
      </w:r>
      <w:r w:rsidRPr="005823AA">
        <w:t>、验收监测重点</w:t>
      </w:r>
      <w:bookmarkEnd w:id="11"/>
    </w:p>
    <w:p w:rsidR="00AA4CA7" w:rsidRPr="00524433" w:rsidRDefault="00AA4CA7" w:rsidP="00AA4CA7">
      <w:pPr>
        <w:ind w:firstLine="480"/>
        <w:rPr>
          <w:rFonts w:cs="Times New Roman"/>
        </w:rPr>
      </w:pPr>
      <w:r w:rsidRPr="005823AA">
        <w:t>根据本项目环评及环评批复对污染物及其防治措施的要求，本次验收重点为固废暂存措施、排污口规范化和环境管理检查</w:t>
      </w:r>
      <w:r w:rsidRPr="00524433">
        <w:rPr>
          <w:rFonts w:hAnsiTheme="minorEastAsia" w:cs="Times New Roman"/>
        </w:rPr>
        <w:t>。</w:t>
      </w:r>
    </w:p>
    <w:p w:rsidR="00AA4CA7" w:rsidRPr="005823AA" w:rsidRDefault="00AA4CA7" w:rsidP="005823AA">
      <w:pPr>
        <w:pStyle w:val="1"/>
      </w:pPr>
      <w:bookmarkStart w:id="12" w:name="_Toc523514142"/>
      <w:r w:rsidRPr="005823AA">
        <w:t>7</w:t>
      </w:r>
      <w:r w:rsidR="00550756">
        <w:rPr>
          <w:rFonts w:hint="eastAsia"/>
        </w:rPr>
        <w:t>、</w:t>
      </w:r>
      <w:r w:rsidRPr="005823AA">
        <w:t>环境管理检查</w:t>
      </w:r>
      <w:bookmarkEnd w:id="12"/>
    </w:p>
    <w:p w:rsidR="00AA4CA7" w:rsidRPr="005823AA" w:rsidRDefault="00AA4CA7" w:rsidP="005823AA">
      <w:pPr>
        <w:pStyle w:val="2"/>
      </w:pPr>
      <w:r w:rsidRPr="005823AA">
        <w:t>7.1</w:t>
      </w:r>
      <w:r w:rsidRPr="005823AA">
        <w:t>环境管理制度</w:t>
      </w:r>
    </w:p>
    <w:p w:rsidR="008326D3" w:rsidRPr="008326D3" w:rsidRDefault="008326D3" w:rsidP="008326D3">
      <w:pPr>
        <w:widowControl w:val="0"/>
        <w:adjustRightInd/>
        <w:snapToGrid/>
        <w:ind w:firstLine="480"/>
        <w:rPr>
          <w:rFonts w:cs="Times New Roman"/>
          <w:kern w:val="2"/>
          <w:szCs w:val="24"/>
        </w:rPr>
      </w:pPr>
      <w:bookmarkStart w:id="13" w:name="_Toc18231"/>
      <w:r w:rsidRPr="008326D3">
        <w:rPr>
          <w:rFonts w:ascii="宋体" w:hAnsi="宋体" w:cs="宋体" w:hint="eastAsia"/>
          <w:kern w:val="2"/>
          <w:szCs w:val="24"/>
          <w:lang/>
        </w:rPr>
        <w:t>（</w:t>
      </w:r>
      <w:bookmarkEnd w:id="13"/>
      <w:r w:rsidRPr="008326D3">
        <w:rPr>
          <w:rFonts w:cs="Times New Roman"/>
          <w:kern w:val="2"/>
          <w:szCs w:val="24"/>
          <w:lang/>
        </w:rPr>
        <w:t>1</w:t>
      </w:r>
      <w:r w:rsidRPr="008326D3">
        <w:rPr>
          <w:rFonts w:ascii="宋体" w:hAnsi="宋体" w:cs="宋体" w:hint="eastAsia"/>
          <w:kern w:val="2"/>
          <w:szCs w:val="24"/>
          <w:lang/>
        </w:rPr>
        <w:t>）施工期</w:t>
      </w:r>
    </w:p>
    <w:p w:rsidR="008326D3" w:rsidRPr="008326D3" w:rsidRDefault="008326D3" w:rsidP="008326D3">
      <w:pPr>
        <w:widowControl w:val="0"/>
        <w:adjustRightInd/>
        <w:snapToGrid/>
        <w:ind w:firstLine="480"/>
        <w:rPr>
          <w:rFonts w:cs="Times New Roman"/>
          <w:kern w:val="2"/>
          <w:szCs w:val="24"/>
        </w:rPr>
      </w:pPr>
      <w:r w:rsidRPr="008326D3">
        <w:rPr>
          <w:rFonts w:ascii="宋体" w:hAnsi="宋体" w:cs="宋体" w:hint="eastAsia"/>
          <w:kern w:val="2"/>
          <w:szCs w:val="24"/>
          <w:lang/>
        </w:rPr>
        <w:t>工程环境监理工作作为建设项目环境保护工作的重要组成部分，是建设项目全过程环境保护中不可缺少的重要环节，目的就是将国家有关的资源环节保护法律法规、环节质量法规、建设项目环境影响评价报告表等要求贯彻落实到工程的设计和施工管理工作中。监理单位在施工期间监督施工单位扬尘控制、噪声隔板、减振降噪、固废处理等工作。</w:t>
      </w:r>
    </w:p>
    <w:p w:rsidR="008326D3" w:rsidRPr="008326D3" w:rsidRDefault="008326D3" w:rsidP="008326D3">
      <w:pPr>
        <w:widowControl w:val="0"/>
        <w:adjustRightInd/>
        <w:snapToGrid/>
        <w:ind w:firstLine="480"/>
        <w:rPr>
          <w:rFonts w:cs="Times New Roman"/>
          <w:kern w:val="2"/>
          <w:szCs w:val="24"/>
        </w:rPr>
      </w:pPr>
      <w:bookmarkStart w:id="14" w:name="_Toc27532"/>
      <w:bookmarkStart w:id="15" w:name="_Toc5347"/>
      <w:bookmarkStart w:id="16" w:name="_Toc10815"/>
      <w:bookmarkStart w:id="17" w:name="_Toc21482"/>
      <w:bookmarkStart w:id="18" w:name="_Toc15786"/>
      <w:bookmarkEnd w:id="14"/>
      <w:bookmarkEnd w:id="15"/>
      <w:bookmarkEnd w:id="16"/>
      <w:bookmarkEnd w:id="17"/>
      <w:r w:rsidRPr="008326D3">
        <w:rPr>
          <w:rFonts w:ascii="宋体" w:hAnsi="宋体" w:cs="宋体" w:hint="eastAsia"/>
          <w:kern w:val="2"/>
          <w:szCs w:val="24"/>
          <w:lang/>
        </w:rPr>
        <w:t>（</w:t>
      </w:r>
      <w:bookmarkEnd w:id="18"/>
      <w:r w:rsidRPr="008326D3">
        <w:rPr>
          <w:rFonts w:cs="Times New Roman"/>
          <w:kern w:val="2"/>
          <w:szCs w:val="24"/>
          <w:lang/>
        </w:rPr>
        <w:t>2</w:t>
      </w:r>
      <w:r w:rsidRPr="008326D3">
        <w:rPr>
          <w:rFonts w:ascii="宋体" w:hAnsi="宋体" w:cs="宋体" w:hint="eastAsia"/>
          <w:kern w:val="2"/>
          <w:szCs w:val="24"/>
          <w:lang/>
        </w:rPr>
        <w:t>）运营期</w:t>
      </w:r>
    </w:p>
    <w:p w:rsidR="00AA4CA7" w:rsidRPr="00524433" w:rsidRDefault="008326D3" w:rsidP="008326D3">
      <w:pPr>
        <w:ind w:firstLine="480"/>
      </w:pPr>
      <w:r w:rsidRPr="008326D3">
        <w:rPr>
          <w:rFonts w:ascii="宋体" w:hAnsi="宋体" w:cs="宋体" w:hint="eastAsia"/>
          <w:kern w:val="2"/>
          <w:szCs w:val="24"/>
          <w:lang/>
        </w:rPr>
        <w:t>运营期由物业管理部门兼管该项目的环境管理工作，加强对小区环保设施的日常运行管理和维护工作、加强小区绿化的养护管理等。</w:t>
      </w:r>
    </w:p>
    <w:p w:rsidR="00AA4CA7" w:rsidRPr="005823AA" w:rsidRDefault="00AA4CA7" w:rsidP="005823AA">
      <w:pPr>
        <w:pStyle w:val="2"/>
      </w:pPr>
      <w:r w:rsidRPr="005823AA">
        <w:t>7.2</w:t>
      </w:r>
      <w:r w:rsidRPr="005823AA">
        <w:t>环评及环评批复落实情况</w:t>
      </w:r>
    </w:p>
    <w:p w:rsidR="008326D3" w:rsidRPr="008326D3" w:rsidRDefault="008326D3" w:rsidP="00047582">
      <w:pPr>
        <w:widowControl w:val="0"/>
        <w:adjustRightInd/>
        <w:snapToGrid/>
        <w:spacing w:beforeLines="50" w:line="240" w:lineRule="auto"/>
        <w:ind w:firstLineChars="0" w:firstLine="480"/>
        <w:jc w:val="center"/>
        <w:rPr>
          <w:rFonts w:cs="宋体"/>
          <w:bCs/>
          <w:kern w:val="2"/>
          <w:szCs w:val="24"/>
        </w:rPr>
      </w:pPr>
      <w:r w:rsidRPr="008326D3">
        <w:rPr>
          <w:rFonts w:cs="宋体" w:hint="eastAsia"/>
          <w:kern w:val="2"/>
          <w:szCs w:val="24"/>
        </w:rPr>
        <w:t>表</w:t>
      </w:r>
      <w:r>
        <w:rPr>
          <w:rFonts w:cs="宋体"/>
          <w:bCs/>
          <w:kern w:val="2"/>
          <w:szCs w:val="24"/>
        </w:rPr>
        <w:t>7-1</w:t>
      </w:r>
      <w:r w:rsidRPr="008326D3">
        <w:rPr>
          <w:rFonts w:cs="宋体"/>
          <w:kern w:val="2"/>
          <w:szCs w:val="24"/>
        </w:rPr>
        <w:t xml:space="preserve"> </w:t>
      </w:r>
      <w:r w:rsidRPr="008326D3">
        <w:rPr>
          <w:rFonts w:cs="宋体" w:hint="eastAsia"/>
          <w:kern w:val="2"/>
          <w:szCs w:val="24"/>
        </w:rPr>
        <w:t>环评及批复要求提出的固体废物污染防治措施</w:t>
      </w:r>
      <w:r w:rsidRPr="008326D3">
        <w:rPr>
          <w:rFonts w:cs="宋体" w:hint="eastAsia"/>
          <w:bCs/>
          <w:kern w:val="2"/>
          <w:szCs w:val="24"/>
        </w:rPr>
        <w:t>与落实情况对比</w:t>
      </w:r>
    </w:p>
    <w:tbl>
      <w:tblPr>
        <w:tblStyle w:val="20"/>
        <w:tblW w:w="5000" w:type="pct"/>
        <w:tblInd w:w="0" w:type="dxa"/>
        <w:tblLook w:val="04A0"/>
      </w:tblPr>
      <w:tblGrid>
        <w:gridCol w:w="1526"/>
        <w:gridCol w:w="2904"/>
        <w:gridCol w:w="4092"/>
      </w:tblGrid>
      <w:tr w:rsidR="008326D3" w:rsidRPr="008326D3" w:rsidTr="008326D3">
        <w:trPr>
          <w:trHeight w:val="83"/>
        </w:trPr>
        <w:tc>
          <w:tcPr>
            <w:tcW w:w="895" w:type="pct"/>
            <w:tcBorders>
              <w:top w:val="single" w:sz="4" w:space="0" w:color="auto"/>
              <w:left w:val="single" w:sz="4" w:space="0" w:color="auto"/>
              <w:bottom w:val="single" w:sz="4" w:space="0" w:color="auto"/>
              <w:right w:val="single" w:sz="4" w:space="0" w:color="auto"/>
            </w:tcBorders>
            <w:vAlign w:val="center"/>
            <w:hideMark/>
          </w:tcPr>
          <w:p w:rsidR="008326D3" w:rsidRPr="008326D3" w:rsidRDefault="008326D3" w:rsidP="008326D3">
            <w:pPr>
              <w:adjustRightInd/>
              <w:snapToGrid/>
              <w:spacing w:line="240" w:lineRule="auto"/>
              <w:ind w:firstLineChars="0" w:firstLine="0"/>
              <w:jc w:val="center"/>
              <w:rPr>
                <w:rFonts w:cs="宋体"/>
                <w:bCs/>
                <w:kern w:val="2"/>
                <w:sz w:val="21"/>
                <w:szCs w:val="21"/>
              </w:rPr>
            </w:pPr>
            <w:r w:rsidRPr="008326D3">
              <w:rPr>
                <w:rFonts w:cs="宋体" w:hint="eastAsia"/>
                <w:bCs/>
                <w:kern w:val="2"/>
                <w:sz w:val="21"/>
                <w:szCs w:val="21"/>
              </w:rPr>
              <w:t>类别</w:t>
            </w:r>
          </w:p>
        </w:tc>
        <w:tc>
          <w:tcPr>
            <w:tcW w:w="1704" w:type="pct"/>
            <w:tcBorders>
              <w:top w:val="single" w:sz="4" w:space="0" w:color="auto"/>
              <w:left w:val="single" w:sz="4" w:space="0" w:color="auto"/>
              <w:bottom w:val="single" w:sz="4" w:space="0" w:color="auto"/>
              <w:right w:val="single" w:sz="4" w:space="0" w:color="auto"/>
            </w:tcBorders>
            <w:vAlign w:val="center"/>
            <w:hideMark/>
          </w:tcPr>
          <w:p w:rsidR="008326D3" w:rsidRPr="008326D3" w:rsidRDefault="008326D3" w:rsidP="008326D3">
            <w:pPr>
              <w:adjustRightInd/>
              <w:snapToGrid/>
              <w:spacing w:line="240" w:lineRule="auto"/>
              <w:ind w:firstLineChars="0" w:firstLine="0"/>
              <w:jc w:val="center"/>
              <w:rPr>
                <w:rFonts w:cs="宋体"/>
                <w:bCs/>
                <w:kern w:val="2"/>
                <w:sz w:val="21"/>
                <w:szCs w:val="21"/>
              </w:rPr>
            </w:pPr>
            <w:r w:rsidRPr="008326D3">
              <w:rPr>
                <w:rFonts w:cs="宋体" w:hint="eastAsia"/>
                <w:bCs/>
                <w:kern w:val="2"/>
                <w:sz w:val="21"/>
                <w:szCs w:val="21"/>
              </w:rPr>
              <w:t>环评文件</w:t>
            </w:r>
          </w:p>
        </w:tc>
        <w:tc>
          <w:tcPr>
            <w:tcW w:w="2401" w:type="pct"/>
            <w:tcBorders>
              <w:top w:val="single" w:sz="4" w:space="0" w:color="auto"/>
              <w:left w:val="single" w:sz="4" w:space="0" w:color="auto"/>
              <w:bottom w:val="single" w:sz="4" w:space="0" w:color="auto"/>
              <w:right w:val="single" w:sz="4" w:space="0" w:color="auto"/>
            </w:tcBorders>
            <w:vAlign w:val="center"/>
            <w:hideMark/>
          </w:tcPr>
          <w:p w:rsidR="008326D3" w:rsidRPr="008326D3" w:rsidRDefault="008326D3" w:rsidP="008326D3">
            <w:pPr>
              <w:adjustRightInd/>
              <w:snapToGrid/>
              <w:spacing w:line="240" w:lineRule="auto"/>
              <w:ind w:firstLineChars="0" w:firstLine="0"/>
              <w:jc w:val="center"/>
              <w:rPr>
                <w:rFonts w:cs="宋体"/>
                <w:bCs/>
                <w:kern w:val="2"/>
                <w:sz w:val="21"/>
                <w:szCs w:val="21"/>
              </w:rPr>
            </w:pPr>
            <w:r w:rsidRPr="008326D3">
              <w:rPr>
                <w:rFonts w:hint="eastAsia"/>
                <w:kern w:val="2"/>
                <w:sz w:val="21"/>
                <w:szCs w:val="21"/>
              </w:rPr>
              <w:t>环评批复</w:t>
            </w:r>
          </w:p>
        </w:tc>
      </w:tr>
      <w:tr w:rsidR="008326D3" w:rsidRPr="008326D3" w:rsidTr="008326D3">
        <w:trPr>
          <w:trHeight w:val="640"/>
        </w:trPr>
        <w:tc>
          <w:tcPr>
            <w:tcW w:w="895" w:type="pct"/>
            <w:tcBorders>
              <w:top w:val="single" w:sz="4" w:space="0" w:color="auto"/>
              <w:left w:val="single" w:sz="4" w:space="0" w:color="auto"/>
              <w:bottom w:val="single" w:sz="4" w:space="0" w:color="auto"/>
              <w:right w:val="single" w:sz="4" w:space="0" w:color="auto"/>
            </w:tcBorders>
            <w:vAlign w:val="center"/>
            <w:hideMark/>
          </w:tcPr>
          <w:p w:rsidR="008326D3" w:rsidRPr="008326D3" w:rsidRDefault="008326D3" w:rsidP="008326D3">
            <w:pPr>
              <w:adjustRightInd/>
              <w:snapToGrid/>
              <w:spacing w:line="240" w:lineRule="auto"/>
              <w:ind w:firstLineChars="0" w:firstLine="0"/>
              <w:jc w:val="center"/>
              <w:rPr>
                <w:rFonts w:cs="宋体"/>
                <w:bCs/>
                <w:kern w:val="2"/>
                <w:sz w:val="21"/>
                <w:szCs w:val="21"/>
              </w:rPr>
            </w:pPr>
            <w:r w:rsidRPr="008326D3">
              <w:rPr>
                <w:rFonts w:cs="宋体" w:hint="eastAsia"/>
                <w:bCs/>
                <w:kern w:val="2"/>
                <w:sz w:val="21"/>
                <w:szCs w:val="21"/>
              </w:rPr>
              <w:t>固体废物污染防治措施及建议</w:t>
            </w:r>
          </w:p>
        </w:tc>
        <w:tc>
          <w:tcPr>
            <w:tcW w:w="1704" w:type="pct"/>
            <w:tcBorders>
              <w:top w:val="single" w:sz="4" w:space="0" w:color="auto"/>
              <w:left w:val="single" w:sz="4" w:space="0" w:color="auto"/>
              <w:bottom w:val="single" w:sz="4" w:space="0" w:color="auto"/>
              <w:right w:val="single" w:sz="4" w:space="0" w:color="auto"/>
            </w:tcBorders>
            <w:vAlign w:val="center"/>
          </w:tcPr>
          <w:p w:rsidR="008326D3" w:rsidRPr="008326D3" w:rsidRDefault="008326D3" w:rsidP="008326D3">
            <w:pPr>
              <w:adjustRightInd/>
              <w:snapToGrid/>
              <w:spacing w:line="240" w:lineRule="auto"/>
              <w:ind w:firstLine="420"/>
              <w:rPr>
                <w:rFonts w:cs="宋体"/>
                <w:bCs/>
                <w:kern w:val="2"/>
                <w:sz w:val="21"/>
                <w:szCs w:val="21"/>
              </w:rPr>
            </w:pPr>
            <w:r w:rsidRPr="008326D3">
              <w:rPr>
                <w:rFonts w:cs="宋体" w:hint="eastAsia"/>
                <w:bCs/>
                <w:kern w:val="2"/>
                <w:sz w:val="21"/>
                <w:szCs w:val="21"/>
              </w:rPr>
              <w:t>建设单位在工地应设立移动式厕所，并由环卫部门定期厕所内的污物抽走。施工人员的生活垃圾集中收集，统一交由环卫部门处理。</w:t>
            </w:r>
          </w:p>
        </w:tc>
        <w:tc>
          <w:tcPr>
            <w:tcW w:w="2401" w:type="pct"/>
            <w:tcBorders>
              <w:top w:val="single" w:sz="4" w:space="0" w:color="auto"/>
              <w:left w:val="single" w:sz="4" w:space="0" w:color="auto"/>
              <w:bottom w:val="single" w:sz="4" w:space="0" w:color="auto"/>
              <w:right w:val="single" w:sz="4" w:space="0" w:color="auto"/>
            </w:tcBorders>
            <w:vAlign w:val="center"/>
          </w:tcPr>
          <w:p w:rsidR="008326D3" w:rsidRPr="008326D3" w:rsidRDefault="008326D3" w:rsidP="008326D3">
            <w:pPr>
              <w:adjustRightInd/>
              <w:snapToGrid/>
              <w:spacing w:line="240" w:lineRule="auto"/>
              <w:ind w:firstLine="420"/>
              <w:rPr>
                <w:rFonts w:cs="宋体"/>
                <w:bCs/>
                <w:kern w:val="2"/>
                <w:sz w:val="21"/>
                <w:szCs w:val="21"/>
              </w:rPr>
            </w:pPr>
            <w:r w:rsidRPr="008326D3">
              <w:rPr>
                <w:rFonts w:cs="宋体" w:hint="eastAsia"/>
                <w:bCs/>
                <w:kern w:val="2"/>
                <w:sz w:val="21"/>
                <w:szCs w:val="21"/>
              </w:rPr>
              <w:t>施工人员产生的生活垃圾，施工过程中产生的建筑垃圾须经收集后交有关单位处理，严禁随意堆放、丢弃，防止二次污染</w:t>
            </w:r>
            <w:r>
              <w:rPr>
                <w:rFonts w:cs="宋体"/>
                <w:bCs/>
                <w:kern w:val="2"/>
                <w:sz w:val="21"/>
                <w:szCs w:val="21"/>
              </w:rPr>
              <w:t>。</w:t>
            </w:r>
          </w:p>
          <w:p w:rsidR="008326D3" w:rsidRPr="008326D3" w:rsidRDefault="008326D3" w:rsidP="008326D3">
            <w:pPr>
              <w:adjustRightInd/>
              <w:snapToGrid/>
              <w:spacing w:line="240" w:lineRule="auto"/>
              <w:ind w:firstLine="420"/>
              <w:rPr>
                <w:rFonts w:cs="宋体"/>
                <w:bCs/>
                <w:kern w:val="2"/>
                <w:sz w:val="21"/>
                <w:szCs w:val="21"/>
              </w:rPr>
            </w:pPr>
            <w:r w:rsidRPr="008326D3">
              <w:rPr>
                <w:rFonts w:cs="宋体" w:hint="eastAsia"/>
                <w:bCs/>
                <w:kern w:val="2"/>
                <w:sz w:val="21"/>
                <w:szCs w:val="21"/>
              </w:rPr>
              <w:t>运营期所产生的生活垃圾应集中存放及时交环卫部门清运处理，严禁随意堆放、丢弃，防止二次污染</w:t>
            </w:r>
            <w:r>
              <w:rPr>
                <w:rFonts w:cs="宋体"/>
                <w:bCs/>
                <w:kern w:val="2"/>
                <w:sz w:val="21"/>
                <w:szCs w:val="21"/>
              </w:rPr>
              <w:t>。</w:t>
            </w:r>
          </w:p>
        </w:tc>
      </w:tr>
      <w:tr w:rsidR="008326D3" w:rsidRPr="008326D3" w:rsidTr="008326D3">
        <w:trPr>
          <w:trHeight w:val="1240"/>
        </w:trPr>
        <w:tc>
          <w:tcPr>
            <w:tcW w:w="895" w:type="pct"/>
            <w:tcBorders>
              <w:top w:val="single" w:sz="4" w:space="0" w:color="auto"/>
              <w:left w:val="single" w:sz="4" w:space="0" w:color="auto"/>
              <w:bottom w:val="single" w:sz="4" w:space="0" w:color="auto"/>
              <w:right w:val="single" w:sz="4" w:space="0" w:color="auto"/>
            </w:tcBorders>
            <w:vAlign w:val="center"/>
            <w:hideMark/>
          </w:tcPr>
          <w:p w:rsidR="008326D3" w:rsidRPr="008326D3" w:rsidRDefault="008326D3" w:rsidP="00047582">
            <w:pPr>
              <w:adjustRightInd/>
              <w:snapToGrid/>
              <w:spacing w:beforeLines="50" w:line="240" w:lineRule="auto"/>
              <w:ind w:firstLineChars="0" w:firstLine="0"/>
              <w:jc w:val="center"/>
              <w:rPr>
                <w:kern w:val="2"/>
                <w:sz w:val="21"/>
                <w:szCs w:val="21"/>
              </w:rPr>
            </w:pPr>
            <w:r w:rsidRPr="008326D3">
              <w:rPr>
                <w:rFonts w:cs="宋体" w:hint="eastAsia"/>
                <w:bCs/>
                <w:kern w:val="2"/>
                <w:sz w:val="21"/>
                <w:szCs w:val="21"/>
              </w:rPr>
              <w:t>落实情况</w:t>
            </w:r>
          </w:p>
        </w:tc>
        <w:tc>
          <w:tcPr>
            <w:tcW w:w="1704" w:type="pct"/>
            <w:tcBorders>
              <w:top w:val="single" w:sz="4" w:space="0" w:color="auto"/>
              <w:left w:val="single" w:sz="4" w:space="0" w:color="auto"/>
              <w:bottom w:val="single" w:sz="4" w:space="0" w:color="auto"/>
              <w:right w:val="single" w:sz="4" w:space="0" w:color="auto"/>
            </w:tcBorders>
          </w:tcPr>
          <w:p w:rsidR="008326D3" w:rsidRPr="008326D3" w:rsidRDefault="008326D3" w:rsidP="008326D3">
            <w:pPr>
              <w:adjustRightInd/>
              <w:snapToGrid/>
              <w:spacing w:line="240" w:lineRule="auto"/>
              <w:ind w:firstLine="420"/>
              <w:rPr>
                <w:rFonts w:cs="宋体"/>
                <w:bCs/>
                <w:kern w:val="2"/>
                <w:sz w:val="21"/>
                <w:szCs w:val="21"/>
              </w:rPr>
            </w:pPr>
            <w:r w:rsidRPr="00E031B2">
              <w:rPr>
                <w:sz w:val="21"/>
                <w:szCs w:val="21"/>
              </w:rPr>
              <w:t>已落实，建筑工人产生的生活垃圾由环卫部门统一拉走处理。</w:t>
            </w:r>
          </w:p>
        </w:tc>
        <w:tc>
          <w:tcPr>
            <w:tcW w:w="2401" w:type="pct"/>
            <w:tcBorders>
              <w:top w:val="single" w:sz="4" w:space="0" w:color="auto"/>
              <w:left w:val="single" w:sz="4" w:space="0" w:color="auto"/>
              <w:bottom w:val="single" w:sz="4" w:space="0" w:color="auto"/>
              <w:right w:val="single" w:sz="4" w:space="0" w:color="auto"/>
            </w:tcBorders>
            <w:vAlign w:val="center"/>
          </w:tcPr>
          <w:p w:rsidR="008326D3" w:rsidRPr="008326D3" w:rsidRDefault="008326D3" w:rsidP="008326D3">
            <w:pPr>
              <w:adjustRightInd/>
              <w:snapToGrid/>
              <w:spacing w:line="240" w:lineRule="auto"/>
              <w:ind w:firstLine="420"/>
              <w:rPr>
                <w:rFonts w:cs="宋体"/>
                <w:bCs/>
                <w:kern w:val="2"/>
                <w:sz w:val="21"/>
                <w:szCs w:val="21"/>
              </w:rPr>
            </w:pPr>
            <w:r w:rsidRPr="008326D3">
              <w:rPr>
                <w:rFonts w:cs="宋体" w:hint="eastAsia"/>
                <w:bCs/>
                <w:kern w:val="2"/>
                <w:sz w:val="21"/>
                <w:szCs w:val="21"/>
              </w:rPr>
              <w:t>施工民工的生活垃圾集中存放，定期清理。</w:t>
            </w:r>
          </w:p>
          <w:p w:rsidR="008326D3" w:rsidRPr="008326D3" w:rsidRDefault="008326D3" w:rsidP="008326D3">
            <w:pPr>
              <w:adjustRightInd/>
              <w:snapToGrid/>
              <w:spacing w:line="240" w:lineRule="auto"/>
              <w:ind w:firstLine="420"/>
              <w:rPr>
                <w:rFonts w:cs="宋体"/>
                <w:bCs/>
                <w:kern w:val="2"/>
                <w:sz w:val="21"/>
                <w:szCs w:val="21"/>
              </w:rPr>
            </w:pPr>
            <w:r w:rsidRPr="008326D3">
              <w:rPr>
                <w:rFonts w:cs="宋体" w:hint="eastAsia"/>
                <w:bCs/>
                <w:kern w:val="2"/>
                <w:sz w:val="21"/>
                <w:szCs w:val="21"/>
              </w:rPr>
              <w:t>小区所产生的生活垃圾放置于垃圾桶中，由环卫部门集中清运，日常日清。</w:t>
            </w:r>
          </w:p>
        </w:tc>
      </w:tr>
    </w:tbl>
    <w:p w:rsidR="008326D3" w:rsidRPr="008326D3" w:rsidRDefault="008326D3" w:rsidP="00362C81">
      <w:pPr>
        <w:ind w:firstLine="480"/>
        <w:jc w:val="center"/>
        <w:rPr>
          <w:rFonts w:hAnsiTheme="minorEastAsia" w:cs="Times New Roman"/>
        </w:rPr>
      </w:pPr>
    </w:p>
    <w:p w:rsidR="00AA4CA7" w:rsidRPr="00524433" w:rsidRDefault="00AA4CA7" w:rsidP="005823AA">
      <w:pPr>
        <w:pStyle w:val="2"/>
      </w:pPr>
      <w:r w:rsidRPr="00524433">
        <w:lastRenderedPageBreak/>
        <w:t>7.3</w:t>
      </w:r>
      <w:r w:rsidRPr="00524433">
        <w:t>环保措施落实情况相关照片</w:t>
      </w:r>
    </w:p>
    <w:p w:rsidR="00AA4CA7" w:rsidRPr="00524433" w:rsidRDefault="00AA4CA7" w:rsidP="00AA4CA7">
      <w:pPr>
        <w:pStyle w:val="a0"/>
        <w:spacing w:before="120"/>
        <w:ind w:firstLineChars="0" w:firstLine="0"/>
        <w:jc w:val="center"/>
        <w:rPr>
          <w:rFonts w:eastAsiaTheme="minorEastAsia" w:cs="Times New Roman"/>
        </w:rPr>
      </w:pPr>
    </w:p>
    <w:p w:rsidR="00AA4CA7" w:rsidRPr="005823AA" w:rsidRDefault="00AA4CA7" w:rsidP="005823AA">
      <w:pPr>
        <w:pStyle w:val="2"/>
      </w:pPr>
      <w:r w:rsidRPr="005823AA">
        <w:t>7.4</w:t>
      </w:r>
      <w:r w:rsidRPr="005823AA">
        <w:t>环保投资明细</w:t>
      </w:r>
    </w:p>
    <w:p w:rsidR="00AA4CA7" w:rsidRPr="00524433" w:rsidRDefault="00E06206" w:rsidP="005823AA">
      <w:pPr>
        <w:ind w:firstLine="480"/>
      </w:pPr>
      <w:r w:rsidRPr="00E06206">
        <w:rPr>
          <w:rFonts w:hint="eastAsia"/>
          <w:color w:val="1D1B11" w:themeColor="background2" w:themeShade="1A"/>
        </w:rPr>
        <w:t>项目实际总投资为</w:t>
      </w:r>
      <w:r w:rsidRPr="00E06206">
        <w:rPr>
          <w:rFonts w:hint="eastAsia"/>
          <w:color w:val="1D1B11" w:themeColor="background2" w:themeShade="1A"/>
        </w:rPr>
        <w:t>35050.23</w:t>
      </w:r>
      <w:r w:rsidRPr="00E06206">
        <w:rPr>
          <w:rFonts w:hint="eastAsia"/>
          <w:color w:val="1D1B11" w:themeColor="background2" w:themeShade="1A"/>
        </w:rPr>
        <w:t>万元，其中环保总投资</w:t>
      </w:r>
      <w:r w:rsidRPr="00E06206">
        <w:rPr>
          <w:rFonts w:hint="eastAsia"/>
          <w:color w:val="1D1B11" w:themeColor="background2" w:themeShade="1A"/>
        </w:rPr>
        <w:t>378.5</w:t>
      </w:r>
      <w:r w:rsidRPr="00E06206">
        <w:rPr>
          <w:rFonts w:hint="eastAsia"/>
          <w:color w:val="1D1B11" w:themeColor="background2" w:themeShade="1A"/>
        </w:rPr>
        <w:t>万元，</w:t>
      </w:r>
      <w:r>
        <w:rPr>
          <w:rFonts w:hint="eastAsia"/>
          <w:color w:val="1D1B11" w:themeColor="background2" w:themeShade="1A"/>
        </w:rPr>
        <w:t>其中</w:t>
      </w:r>
      <w:r w:rsidR="00AA4CA7" w:rsidRPr="00524433">
        <w:t>，固</w:t>
      </w:r>
      <w:r>
        <w:rPr>
          <w:rFonts w:hint="eastAsia"/>
        </w:rPr>
        <w:t>体</w:t>
      </w:r>
      <w:r>
        <w:t>废物防治设施环保</w:t>
      </w:r>
      <w:r w:rsidR="00AA4CA7" w:rsidRPr="00524433">
        <w:t>投资</w:t>
      </w:r>
      <w:r>
        <w:t>10</w:t>
      </w:r>
      <w:r w:rsidR="00AA4CA7" w:rsidRPr="00524433">
        <w:t>万元，占投资总额的</w:t>
      </w:r>
      <w:r w:rsidR="00AA4CA7" w:rsidRPr="00524433">
        <w:t>0.</w:t>
      </w:r>
      <w:r w:rsidR="00362C81">
        <w:rPr>
          <w:rFonts w:hint="eastAsia"/>
        </w:rPr>
        <w:t>0</w:t>
      </w:r>
      <w:r>
        <w:t>28</w:t>
      </w:r>
      <w:r w:rsidR="00AA4CA7" w:rsidRPr="00524433">
        <w:t>%</w:t>
      </w:r>
      <w:r w:rsidR="00AA4CA7" w:rsidRPr="00524433">
        <w:t>。</w:t>
      </w:r>
    </w:p>
    <w:p w:rsidR="00AA4CA7" w:rsidRDefault="00362C81" w:rsidP="005823AA">
      <w:pPr>
        <w:ind w:firstLine="480"/>
        <w:rPr>
          <w:color w:val="1D1B11" w:themeColor="background2" w:themeShade="1A"/>
        </w:rPr>
      </w:pPr>
      <w:r w:rsidRPr="00E050C6">
        <w:rPr>
          <w:rFonts w:hint="eastAsia"/>
        </w:rPr>
        <w:t>天津滨海天瑞投资有限公司东丽建材</w:t>
      </w:r>
      <w:r w:rsidRPr="00E050C6">
        <w:t>B</w:t>
      </w:r>
      <w:r w:rsidRPr="00E050C6">
        <w:rPr>
          <w:rFonts w:hint="eastAsia"/>
        </w:rPr>
        <w:t>地块（蓝庭馨苑）一期项目变更</w:t>
      </w:r>
      <w:r w:rsidR="000631E6" w:rsidRPr="000631E6">
        <w:rPr>
          <w:rFonts w:hint="eastAsia"/>
        </w:rPr>
        <w:t>固体废物防治设施环保投资</w:t>
      </w:r>
      <w:r w:rsidRPr="00E050C6">
        <w:rPr>
          <w:rFonts w:hint="eastAsia"/>
          <w:color w:val="1D1B11" w:themeColor="background2" w:themeShade="1A"/>
        </w:rPr>
        <w:t>见表</w:t>
      </w:r>
      <w:r w:rsidR="00AA4CA7" w:rsidRPr="00524433">
        <w:rPr>
          <w:color w:val="1D1B11" w:themeColor="background2" w:themeShade="1A"/>
        </w:rPr>
        <w:t>7-</w:t>
      </w:r>
      <w:r w:rsidR="008326D3">
        <w:rPr>
          <w:color w:val="1D1B11" w:themeColor="background2" w:themeShade="1A"/>
        </w:rPr>
        <w:t>2</w:t>
      </w:r>
    </w:p>
    <w:p w:rsidR="00D615A0" w:rsidRPr="00524433" w:rsidRDefault="00D615A0" w:rsidP="005823AA">
      <w:pPr>
        <w:ind w:firstLine="480"/>
        <w:rPr>
          <w:color w:val="1D1B11" w:themeColor="background2" w:themeShade="1A"/>
        </w:rPr>
      </w:pPr>
    </w:p>
    <w:p w:rsidR="00AA4CA7" w:rsidRPr="00524433" w:rsidRDefault="00AA4CA7" w:rsidP="00AA4CA7">
      <w:pPr>
        <w:ind w:firstLine="480"/>
        <w:jc w:val="center"/>
        <w:rPr>
          <w:rFonts w:cs="Times New Roman"/>
          <w:color w:val="1D1B11" w:themeColor="background2" w:themeShade="1A"/>
        </w:rPr>
      </w:pPr>
      <w:r w:rsidRPr="00524433">
        <w:rPr>
          <w:rFonts w:hAnsiTheme="minorEastAsia" w:cs="Times New Roman"/>
          <w:color w:val="1D1B11" w:themeColor="background2" w:themeShade="1A"/>
        </w:rPr>
        <w:t>表</w:t>
      </w:r>
      <w:r w:rsidRPr="00524433">
        <w:rPr>
          <w:rFonts w:cs="Times New Roman"/>
          <w:color w:val="1D1B11" w:themeColor="background2" w:themeShade="1A"/>
        </w:rPr>
        <w:t>7-</w:t>
      </w:r>
      <w:r w:rsidR="008326D3">
        <w:rPr>
          <w:rFonts w:cs="Times New Roman"/>
          <w:color w:val="1D1B11" w:themeColor="background2" w:themeShade="1A"/>
        </w:rPr>
        <w:t>2</w:t>
      </w:r>
      <w:r w:rsidRPr="00524433">
        <w:rPr>
          <w:rFonts w:hAnsiTheme="minorEastAsia" w:cs="Times New Roman"/>
          <w:color w:val="1D1B11" w:themeColor="background2" w:themeShade="1A"/>
        </w:rPr>
        <w:t>环保投资表</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3"/>
        <w:gridCol w:w="2981"/>
        <w:gridCol w:w="2416"/>
      </w:tblGrid>
      <w:tr w:rsidR="00AA4CA7" w:rsidRPr="00524433" w:rsidTr="005430E7">
        <w:trPr>
          <w:trHeight w:val="77"/>
          <w:jc w:val="center"/>
        </w:trPr>
        <w:tc>
          <w:tcPr>
            <w:tcW w:w="1623" w:type="dxa"/>
            <w:tcBorders>
              <w:top w:val="single" w:sz="4" w:space="0" w:color="auto"/>
              <w:left w:val="single" w:sz="4" w:space="0" w:color="auto"/>
              <w:bottom w:val="single" w:sz="4" w:space="0" w:color="auto"/>
              <w:right w:val="single" w:sz="4" w:space="0" w:color="auto"/>
            </w:tcBorders>
            <w:vAlign w:val="center"/>
            <w:hideMark/>
          </w:tcPr>
          <w:p w:rsidR="00AA4CA7" w:rsidRPr="00524433" w:rsidRDefault="00AA4CA7" w:rsidP="005823AA">
            <w:pPr>
              <w:spacing w:line="240" w:lineRule="auto"/>
              <w:ind w:firstLineChars="0" w:firstLine="0"/>
              <w:jc w:val="center"/>
              <w:rPr>
                <w:rFonts w:cs="Times New Roman"/>
                <w:kern w:val="2"/>
                <w:sz w:val="21"/>
                <w:szCs w:val="21"/>
              </w:rPr>
            </w:pPr>
            <w:r w:rsidRPr="00524433">
              <w:rPr>
                <w:rFonts w:hAnsiTheme="minorEastAsia" w:cs="Times New Roman"/>
                <w:sz w:val="21"/>
                <w:szCs w:val="21"/>
              </w:rPr>
              <w:t>序号</w:t>
            </w:r>
          </w:p>
        </w:tc>
        <w:tc>
          <w:tcPr>
            <w:tcW w:w="2981" w:type="dxa"/>
            <w:tcBorders>
              <w:top w:val="single" w:sz="4" w:space="0" w:color="auto"/>
              <w:left w:val="single" w:sz="4" w:space="0" w:color="auto"/>
              <w:bottom w:val="single" w:sz="4" w:space="0" w:color="auto"/>
              <w:right w:val="single" w:sz="4" w:space="0" w:color="auto"/>
            </w:tcBorders>
            <w:vAlign w:val="center"/>
            <w:hideMark/>
          </w:tcPr>
          <w:p w:rsidR="00AA4CA7" w:rsidRPr="00524433" w:rsidRDefault="00AA4CA7" w:rsidP="005823AA">
            <w:pPr>
              <w:spacing w:line="240" w:lineRule="auto"/>
              <w:ind w:firstLineChars="0" w:firstLine="0"/>
              <w:jc w:val="center"/>
              <w:rPr>
                <w:rFonts w:cs="Times New Roman"/>
                <w:kern w:val="2"/>
                <w:sz w:val="21"/>
                <w:szCs w:val="21"/>
              </w:rPr>
            </w:pPr>
            <w:r w:rsidRPr="00524433">
              <w:rPr>
                <w:rFonts w:hAnsiTheme="minorEastAsia" w:cs="Times New Roman"/>
                <w:sz w:val="21"/>
                <w:szCs w:val="21"/>
              </w:rPr>
              <w:t>名称</w:t>
            </w:r>
          </w:p>
        </w:tc>
        <w:tc>
          <w:tcPr>
            <w:tcW w:w="2416" w:type="dxa"/>
            <w:tcBorders>
              <w:top w:val="single" w:sz="4" w:space="0" w:color="auto"/>
              <w:left w:val="single" w:sz="4" w:space="0" w:color="auto"/>
              <w:bottom w:val="single" w:sz="4" w:space="0" w:color="auto"/>
              <w:right w:val="single" w:sz="4" w:space="0" w:color="auto"/>
            </w:tcBorders>
            <w:vAlign w:val="center"/>
            <w:hideMark/>
          </w:tcPr>
          <w:p w:rsidR="00AA4CA7" w:rsidRPr="00524433" w:rsidRDefault="00AA4CA7" w:rsidP="005823AA">
            <w:pPr>
              <w:spacing w:line="240" w:lineRule="auto"/>
              <w:ind w:firstLineChars="0" w:firstLine="0"/>
              <w:jc w:val="center"/>
              <w:rPr>
                <w:rFonts w:cs="Times New Roman"/>
                <w:kern w:val="2"/>
                <w:sz w:val="21"/>
                <w:szCs w:val="21"/>
              </w:rPr>
            </w:pPr>
            <w:r w:rsidRPr="00524433">
              <w:rPr>
                <w:rStyle w:val="a8"/>
                <w:rFonts w:hAnsiTheme="minorEastAsia"/>
              </w:rPr>
              <w:t>投资（万元）</w:t>
            </w:r>
          </w:p>
        </w:tc>
      </w:tr>
      <w:tr w:rsidR="00AA4CA7" w:rsidRPr="00524433" w:rsidTr="005430E7">
        <w:trPr>
          <w:trHeight w:val="77"/>
          <w:jc w:val="center"/>
        </w:trPr>
        <w:tc>
          <w:tcPr>
            <w:tcW w:w="1623" w:type="dxa"/>
            <w:tcBorders>
              <w:top w:val="single" w:sz="4" w:space="0" w:color="auto"/>
              <w:left w:val="single" w:sz="4" w:space="0" w:color="auto"/>
              <w:bottom w:val="single" w:sz="4" w:space="0" w:color="auto"/>
              <w:right w:val="single" w:sz="4" w:space="0" w:color="auto"/>
            </w:tcBorders>
            <w:vAlign w:val="center"/>
            <w:hideMark/>
          </w:tcPr>
          <w:p w:rsidR="00AA4CA7" w:rsidRPr="00524433" w:rsidRDefault="00AA4CA7" w:rsidP="005823AA">
            <w:pPr>
              <w:spacing w:line="240" w:lineRule="auto"/>
              <w:ind w:firstLineChars="0" w:firstLine="0"/>
              <w:jc w:val="center"/>
              <w:rPr>
                <w:rFonts w:cs="Times New Roman"/>
                <w:kern w:val="2"/>
                <w:sz w:val="21"/>
                <w:szCs w:val="21"/>
              </w:rPr>
            </w:pPr>
            <w:r w:rsidRPr="00524433">
              <w:rPr>
                <w:rFonts w:cs="Times New Roman"/>
                <w:sz w:val="21"/>
                <w:szCs w:val="21"/>
              </w:rPr>
              <w:t>1</w:t>
            </w:r>
          </w:p>
        </w:tc>
        <w:tc>
          <w:tcPr>
            <w:tcW w:w="2981" w:type="dxa"/>
            <w:tcBorders>
              <w:top w:val="single" w:sz="4" w:space="0" w:color="auto"/>
              <w:left w:val="single" w:sz="4" w:space="0" w:color="auto"/>
              <w:bottom w:val="single" w:sz="4" w:space="0" w:color="auto"/>
              <w:right w:val="single" w:sz="4" w:space="0" w:color="auto"/>
            </w:tcBorders>
            <w:vAlign w:val="center"/>
            <w:hideMark/>
          </w:tcPr>
          <w:p w:rsidR="00AA4CA7" w:rsidRPr="00524433" w:rsidRDefault="00AA4CA7" w:rsidP="005823AA">
            <w:pPr>
              <w:spacing w:line="240" w:lineRule="auto"/>
              <w:ind w:firstLineChars="0" w:firstLine="0"/>
              <w:jc w:val="center"/>
              <w:rPr>
                <w:rFonts w:cs="Times New Roman"/>
                <w:kern w:val="2"/>
                <w:sz w:val="21"/>
                <w:szCs w:val="21"/>
              </w:rPr>
            </w:pPr>
            <w:r w:rsidRPr="00524433">
              <w:rPr>
                <w:rFonts w:hAnsiTheme="minorEastAsia" w:cs="Times New Roman"/>
                <w:sz w:val="21"/>
                <w:szCs w:val="21"/>
              </w:rPr>
              <w:t>施工期固废污染防治</w:t>
            </w:r>
          </w:p>
        </w:tc>
        <w:tc>
          <w:tcPr>
            <w:tcW w:w="2416" w:type="dxa"/>
            <w:tcBorders>
              <w:top w:val="single" w:sz="4" w:space="0" w:color="auto"/>
              <w:left w:val="single" w:sz="4" w:space="0" w:color="auto"/>
              <w:bottom w:val="single" w:sz="4" w:space="0" w:color="auto"/>
              <w:right w:val="single" w:sz="4" w:space="0" w:color="auto"/>
            </w:tcBorders>
            <w:vAlign w:val="center"/>
            <w:hideMark/>
          </w:tcPr>
          <w:p w:rsidR="00AA4CA7" w:rsidRPr="00524433" w:rsidRDefault="005430E7" w:rsidP="005823AA">
            <w:pPr>
              <w:spacing w:line="240" w:lineRule="auto"/>
              <w:ind w:firstLineChars="0" w:firstLine="0"/>
              <w:jc w:val="center"/>
              <w:rPr>
                <w:rFonts w:cs="Times New Roman"/>
                <w:kern w:val="2"/>
                <w:sz w:val="21"/>
                <w:szCs w:val="21"/>
              </w:rPr>
            </w:pPr>
            <w:r>
              <w:rPr>
                <w:rFonts w:cs="Times New Roman"/>
                <w:sz w:val="21"/>
                <w:szCs w:val="21"/>
              </w:rPr>
              <w:t>7.5</w:t>
            </w:r>
          </w:p>
        </w:tc>
      </w:tr>
      <w:tr w:rsidR="00AA4CA7" w:rsidRPr="00524433" w:rsidTr="005430E7">
        <w:trPr>
          <w:trHeight w:val="77"/>
          <w:jc w:val="center"/>
        </w:trPr>
        <w:tc>
          <w:tcPr>
            <w:tcW w:w="1623" w:type="dxa"/>
            <w:tcBorders>
              <w:top w:val="single" w:sz="4" w:space="0" w:color="auto"/>
              <w:left w:val="single" w:sz="4" w:space="0" w:color="auto"/>
              <w:bottom w:val="single" w:sz="4" w:space="0" w:color="auto"/>
              <w:right w:val="single" w:sz="4" w:space="0" w:color="auto"/>
            </w:tcBorders>
            <w:vAlign w:val="center"/>
            <w:hideMark/>
          </w:tcPr>
          <w:p w:rsidR="00AA4CA7" w:rsidRPr="00524433" w:rsidRDefault="00E06206" w:rsidP="005823AA">
            <w:pPr>
              <w:spacing w:line="240" w:lineRule="auto"/>
              <w:ind w:firstLineChars="0" w:firstLine="0"/>
              <w:jc w:val="center"/>
              <w:rPr>
                <w:rFonts w:cs="Times New Roman"/>
                <w:kern w:val="2"/>
                <w:sz w:val="21"/>
                <w:szCs w:val="21"/>
              </w:rPr>
            </w:pPr>
            <w:r>
              <w:rPr>
                <w:rFonts w:cs="Times New Roman"/>
                <w:sz w:val="21"/>
                <w:szCs w:val="21"/>
              </w:rPr>
              <w:t>2</w:t>
            </w:r>
          </w:p>
        </w:tc>
        <w:tc>
          <w:tcPr>
            <w:tcW w:w="2981" w:type="dxa"/>
            <w:tcBorders>
              <w:top w:val="single" w:sz="4" w:space="0" w:color="auto"/>
              <w:left w:val="single" w:sz="4" w:space="0" w:color="auto"/>
              <w:bottom w:val="single" w:sz="4" w:space="0" w:color="auto"/>
              <w:right w:val="single" w:sz="4" w:space="0" w:color="auto"/>
            </w:tcBorders>
            <w:vAlign w:val="center"/>
            <w:hideMark/>
          </w:tcPr>
          <w:p w:rsidR="00AA4CA7" w:rsidRPr="00524433" w:rsidRDefault="00AA4CA7" w:rsidP="005823AA">
            <w:pPr>
              <w:spacing w:line="240" w:lineRule="auto"/>
              <w:ind w:firstLineChars="0" w:firstLine="0"/>
              <w:jc w:val="center"/>
              <w:rPr>
                <w:rFonts w:cs="Times New Roman"/>
                <w:kern w:val="2"/>
                <w:sz w:val="21"/>
                <w:szCs w:val="21"/>
              </w:rPr>
            </w:pPr>
            <w:r w:rsidRPr="00524433">
              <w:rPr>
                <w:rFonts w:hAnsiTheme="minorEastAsia" w:cs="Times New Roman"/>
                <w:sz w:val="21"/>
                <w:szCs w:val="21"/>
              </w:rPr>
              <w:t>区域固体废物治理</w:t>
            </w:r>
          </w:p>
        </w:tc>
        <w:tc>
          <w:tcPr>
            <w:tcW w:w="2416" w:type="dxa"/>
            <w:tcBorders>
              <w:top w:val="single" w:sz="4" w:space="0" w:color="auto"/>
              <w:left w:val="single" w:sz="4" w:space="0" w:color="auto"/>
              <w:bottom w:val="single" w:sz="4" w:space="0" w:color="auto"/>
              <w:right w:val="single" w:sz="4" w:space="0" w:color="auto"/>
            </w:tcBorders>
            <w:vAlign w:val="center"/>
            <w:hideMark/>
          </w:tcPr>
          <w:p w:rsidR="00AA4CA7" w:rsidRPr="00524433" w:rsidRDefault="005430E7" w:rsidP="005823AA">
            <w:pPr>
              <w:spacing w:line="240" w:lineRule="auto"/>
              <w:ind w:firstLineChars="0" w:firstLine="0"/>
              <w:jc w:val="center"/>
              <w:rPr>
                <w:rFonts w:cs="Times New Roman"/>
                <w:kern w:val="2"/>
                <w:sz w:val="21"/>
                <w:szCs w:val="21"/>
              </w:rPr>
            </w:pPr>
            <w:r>
              <w:rPr>
                <w:rFonts w:cs="Times New Roman"/>
                <w:sz w:val="21"/>
                <w:szCs w:val="21"/>
              </w:rPr>
              <w:t>2.</w:t>
            </w:r>
            <w:r w:rsidR="00362C81">
              <w:rPr>
                <w:rFonts w:cs="Times New Roman" w:hint="eastAsia"/>
                <w:sz w:val="21"/>
                <w:szCs w:val="21"/>
              </w:rPr>
              <w:t>5</w:t>
            </w:r>
          </w:p>
        </w:tc>
      </w:tr>
      <w:tr w:rsidR="005430E7" w:rsidRPr="00524433" w:rsidTr="005430E7">
        <w:trPr>
          <w:trHeight w:val="77"/>
          <w:jc w:val="center"/>
        </w:trPr>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5430E7" w:rsidRPr="00524433" w:rsidRDefault="005430E7" w:rsidP="005430E7">
            <w:pPr>
              <w:spacing w:line="240" w:lineRule="auto"/>
              <w:ind w:firstLineChars="0" w:firstLine="0"/>
              <w:jc w:val="center"/>
              <w:rPr>
                <w:rFonts w:cs="Times New Roman"/>
                <w:kern w:val="2"/>
                <w:sz w:val="21"/>
                <w:szCs w:val="21"/>
              </w:rPr>
            </w:pPr>
            <w:r w:rsidRPr="00524433">
              <w:rPr>
                <w:rFonts w:hAnsiTheme="minorEastAsia" w:cs="Times New Roman"/>
                <w:sz w:val="21"/>
                <w:szCs w:val="21"/>
              </w:rPr>
              <w:t>合计</w:t>
            </w:r>
          </w:p>
        </w:tc>
        <w:tc>
          <w:tcPr>
            <w:tcW w:w="2416" w:type="dxa"/>
            <w:tcBorders>
              <w:top w:val="single" w:sz="4" w:space="0" w:color="auto"/>
              <w:left w:val="single" w:sz="4" w:space="0" w:color="auto"/>
              <w:bottom w:val="single" w:sz="4" w:space="0" w:color="auto"/>
              <w:right w:val="single" w:sz="4" w:space="0" w:color="auto"/>
            </w:tcBorders>
            <w:vAlign w:val="center"/>
            <w:hideMark/>
          </w:tcPr>
          <w:p w:rsidR="005430E7" w:rsidRPr="00524433" w:rsidRDefault="005430E7" w:rsidP="005823AA">
            <w:pPr>
              <w:spacing w:line="240" w:lineRule="auto"/>
              <w:ind w:firstLineChars="0" w:firstLine="0"/>
              <w:jc w:val="center"/>
              <w:rPr>
                <w:rFonts w:cs="Times New Roman"/>
                <w:kern w:val="2"/>
                <w:sz w:val="21"/>
                <w:szCs w:val="21"/>
              </w:rPr>
            </w:pPr>
            <w:r>
              <w:rPr>
                <w:rFonts w:cs="Times New Roman" w:hint="eastAsia"/>
                <w:sz w:val="21"/>
                <w:szCs w:val="21"/>
              </w:rPr>
              <w:t>10</w:t>
            </w:r>
          </w:p>
        </w:tc>
      </w:tr>
    </w:tbl>
    <w:p w:rsidR="00AA4CA7" w:rsidRPr="00524433" w:rsidRDefault="00AA4CA7" w:rsidP="00362C81">
      <w:pPr>
        <w:ind w:firstLine="480"/>
        <w:rPr>
          <w:rFonts w:cs="Times New Roman"/>
          <w:color w:val="000000"/>
          <w:kern w:val="2"/>
        </w:rPr>
      </w:pPr>
      <w:r w:rsidRPr="00524433">
        <w:rPr>
          <w:rFonts w:cs="Times New Roman"/>
        </w:rPr>
        <w:br w:type="page"/>
      </w:r>
    </w:p>
    <w:p w:rsidR="00AA4CA7" w:rsidRPr="005823AA" w:rsidRDefault="00AA4CA7" w:rsidP="005823AA">
      <w:pPr>
        <w:pStyle w:val="1"/>
      </w:pPr>
      <w:bookmarkStart w:id="19" w:name="_Toc523514143"/>
      <w:r w:rsidRPr="005823AA">
        <w:lastRenderedPageBreak/>
        <w:t>8</w:t>
      </w:r>
      <w:r w:rsidRPr="005823AA">
        <w:t>、验收监测结论及</w:t>
      </w:r>
      <w:r w:rsidR="005722A7">
        <w:rPr>
          <w:rFonts w:hint="eastAsia"/>
        </w:rPr>
        <w:t>下一</w:t>
      </w:r>
      <w:r w:rsidR="005722A7">
        <w:t>步措施</w:t>
      </w:r>
      <w:bookmarkEnd w:id="19"/>
    </w:p>
    <w:p w:rsidR="00AA4CA7" w:rsidRPr="005823AA" w:rsidRDefault="00AA4CA7" w:rsidP="005823AA">
      <w:pPr>
        <w:pStyle w:val="2"/>
      </w:pPr>
      <w:r w:rsidRPr="005823AA">
        <w:t>8.1</w:t>
      </w:r>
      <w:r w:rsidRPr="005823AA">
        <w:t>工程概况</w:t>
      </w:r>
    </w:p>
    <w:p w:rsidR="000631E6" w:rsidRDefault="00AA4CA7" w:rsidP="00E06206">
      <w:pPr>
        <w:ind w:firstLine="480"/>
        <w:rPr>
          <w:szCs w:val="24"/>
        </w:rPr>
      </w:pPr>
      <w:r w:rsidRPr="00524433">
        <w:rPr>
          <w:rFonts w:hAnsiTheme="minorEastAsia"/>
        </w:rPr>
        <w:t>项目位于</w:t>
      </w:r>
      <w:r w:rsidRPr="00524433">
        <w:rPr>
          <w:rFonts w:hAnsiTheme="minorEastAsia"/>
          <w:color w:val="1D1B11" w:themeColor="background2" w:themeShade="1A"/>
          <w:szCs w:val="24"/>
        </w:rPr>
        <w:t>东丽区，项目四至：</w:t>
      </w:r>
      <w:r w:rsidR="00362C81" w:rsidRPr="00E050C6">
        <w:rPr>
          <w:rFonts w:hint="eastAsia"/>
        </w:rPr>
        <w:t>东至二经路，南至津塘路，西至驯海路，北至京山铁路</w:t>
      </w:r>
      <w:r w:rsidRPr="00524433">
        <w:rPr>
          <w:rFonts w:hAnsiTheme="minorEastAsia"/>
          <w:szCs w:val="24"/>
        </w:rPr>
        <w:t>。</w:t>
      </w:r>
      <w:r w:rsidR="00362C81">
        <w:t>本次验收</w:t>
      </w:r>
      <w:r w:rsidR="00E06206">
        <w:rPr>
          <w:rFonts w:hint="eastAsia"/>
        </w:rPr>
        <w:t>范围</w:t>
      </w:r>
      <w:r w:rsidRPr="00524433">
        <w:rPr>
          <w:rFonts w:hAnsiTheme="minorEastAsia"/>
        </w:rPr>
        <w:t>居民楼</w:t>
      </w:r>
      <w:r w:rsidR="00362C81">
        <w:t>11</w:t>
      </w:r>
      <w:r w:rsidRPr="00524433">
        <w:rPr>
          <w:rFonts w:hAnsiTheme="minorEastAsia"/>
        </w:rPr>
        <w:t>栋：</w:t>
      </w:r>
      <w:r w:rsidR="00362C81" w:rsidRPr="00E050C6">
        <w:rPr>
          <w:szCs w:val="24"/>
        </w:rPr>
        <w:t>1-4#15</w:t>
      </w:r>
      <w:r w:rsidR="00362C81" w:rsidRPr="00E050C6">
        <w:rPr>
          <w:rFonts w:hint="eastAsia"/>
          <w:szCs w:val="24"/>
        </w:rPr>
        <w:t>层住宅楼、</w:t>
      </w:r>
      <w:r w:rsidR="00362C81" w:rsidRPr="00E050C6">
        <w:rPr>
          <w:szCs w:val="24"/>
        </w:rPr>
        <w:t>5#12</w:t>
      </w:r>
      <w:r w:rsidR="00362C81" w:rsidRPr="00E050C6">
        <w:rPr>
          <w:rFonts w:hint="eastAsia"/>
          <w:szCs w:val="24"/>
        </w:rPr>
        <w:t>层住宅楼、</w:t>
      </w:r>
      <w:r w:rsidR="00362C81" w:rsidRPr="00E050C6">
        <w:rPr>
          <w:szCs w:val="24"/>
        </w:rPr>
        <w:t>6-7#11</w:t>
      </w:r>
      <w:r w:rsidR="00362C81" w:rsidRPr="00E050C6">
        <w:rPr>
          <w:rFonts w:hint="eastAsia"/>
          <w:szCs w:val="24"/>
        </w:rPr>
        <w:t>层住宅楼、</w:t>
      </w:r>
      <w:r w:rsidR="00362C81" w:rsidRPr="00E050C6">
        <w:rPr>
          <w:szCs w:val="24"/>
        </w:rPr>
        <w:t>8#8</w:t>
      </w:r>
      <w:r w:rsidR="00362C81" w:rsidRPr="00E050C6">
        <w:rPr>
          <w:rFonts w:hint="eastAsia"/>
          <w:szCs w:val="24"/>
        </w:rPr>
        <w:t>层住宅楼、</w:t>
      </w:r>
      <w:r w:rsidR="00362C81" w:rsidRPr="00E050C6">
        <w:rPr>
          <w:szCs w:val="24"/>
        </w:rPr>
        <w:t>10-12#15</w:t>
      </w:r>
      <w:r w:rsidR="00362C81" w:rsidRPr="00E050C6">
        <w:rPr>
          <w:rFonts w:hint="eastAsia"/>
          <w:szCs w:val="24"/>
        </w:rPr>
        <w:t>层住宅楼</w:t>
      </w:r>
      <w:r w:rsidR="00362C81">
        <w:rPr>
          <w:rFonts w:hint="eastAsia"/>
          <w:szCs w:val="24"/>
        </w:rPr>
        <w:t>及地下部分</w:t>
      </w:r>
      <w:r w:rsidR="000631E6">
        <w:rPr>
          <w:rFonts w:hint="eastAsia"/>
          <w:szCs w:val="24"/>
        </w:rPr>
        <w:t>。</w:t>
      </w:r>
    </w:p>
    <w:p w:rsidR="00AA4CA7" w:rsidRPr="00E06206" w:rsidRDefault="00E06206" w:rsidP="00E06206">
      <w:pPr>
        <w:ind w:firstLine="480"/>
        <w:rPr>
          <w:rFonts w:cs="宋体"/>
          <w:color w:val="000000"/>
          <w:kern w:val="2"/>
          <w:szCs w:val="24"/>
        </w:rPr>
      </w:pPr>
      <w:r w:rsidRPr="00E06206">
        <w:rPr>
          <w:rFonts w:cs="宋体" w:hint="eastAsia"/>
          <w:color w:val="000000"/>
          <w:kern w:val="2"/>
          <w:szCs w:val="24"/>
        </w:rPr>
        <w:t>本次验收范围总占地面积</w:t>
      </w:r>
      <w:r w:rsidRPr="00E06206">
        <w:rPr>
          <w:rFonts w:cs="宋体"/>
          <w:color w:val="000000"/>
          <w:kern w:val="2"/>
          <w:szCs w:val="24"/>
        </w:rPr>
        <w:t>33286.7m</w:t>
      </w:r>
      <w:r w:rsidRPr="00E06206">
        <w:rPr>
          <w:rFonts w:cs="宋体"/>
          <w:color w:val="000000"/>
          <w:kern w:val="2"/>
          <w:szCs w:val="24"/>
          <w:vertAlign w:val="superscript"/>
        </w:rPr>
        <w:t>2</w:t>
      </w:r>
      <w:r w:rsidRPr="00E06206">
        <w:rPr>
          <w:rFonts w:cs="宋体" w:hint="eastAsia"/>
          <w:color w:val="000000"/>
          <w:kern w:val="2"/>
          <w:szCs w:val="24"/>
        </w:rPr>
        <w:t>，总建筑面积</w:t>
      </w:r>
      <w:r w:rsidRPr="00E06206">
        <w:rPr>
          <w:rFonts w:cs="宋体"/>
          <w:color w:val="000000"/>
          <w:kern w:val="2"/>
          <w:szCs w:val="24"/>
        </w:rPr>
        <w:t>67926.92m</w:t>
      </w:r>
      <w:r w:rsidRPr="00E06206">
        <w:rPr>
          <w:rFonts w:cs="宋体"/>
          <w:color w:val="000000"/>
          <w:kern w:val="2"/>
          <w:szCs w:val="24"/>
          <w:vertAlign w:val="superscript"/>
        </w:rPr>
        <w:t>2</w:t>
      </w:r>
      <w:r w:rsidRPr="00E06206">
        <w:rPr>
          <w:rFonts w:cs="宋体" w:hint="eastAsia"/>
          <w:color w:val="000000"/>
          <w:kern w:val="2"/>
          <w:szCs w:val="24"/>
        </w:rPr>
        <w:t>，其中地上建筑面积</w:t>
      </w:r>
      <w:r w:rsidR="00D76E0A">
        <w:rPr>
          <w:rFonts w:cs="宋体"/>
          <w:color w:val="000000"/>
          <w:kern w:val="2"/>
          <w:szCs w:val="24"/>
        </w:rPr>
        <w:t>53743.92</w:t>
      </w:r>
      <w:r w:rsidRPr="00E06206">
        <w:rPr>
          <w:rFonts w:cs="宋体"/>
          <w:color w:val="000000"/>
          <w:kern w:val="2"/>
          <w:szCs w:val="24"/>
        </w:rPr>
        <w:t>m</w:t>
      </w:r>
      <w:r w:rsidRPr="00E06206">
        <w:rPr>
          <w:rFonts w:cs="宋体"/>
          <w:color w:val="000000"/>
          <w:kern w:val="2"/>
          <w:szCs w:val="24"/>
          <w:vertAlign w:val="superscript"/>
        </w:rPr>
        <w:t>2</w:t>
      </w:r>
      <w:r w:rsidRPr="00E06206">
        <w:rPr>
          <w:rFonts w:cs="宋体" w:hint="eastAsia"/>
          <w:color w:val="000000"/>
          <w:kern w:val="2"/>
          <w:szCs w:val="24"/>
        </w:rPr>
        <w:t>，其中住宅建筑面积</w:t>
      </w:r>
      <w:r w:rsidR="00D76E0A">
        <w:rPr>
          <w:rFonts w:cs="宋体"/>
          <w:color w:val="000000"/>
          <w:kern w:val="2"/>
          <w:szCs w:val="24"/>
        </w:rPr>
        <w:t>53252.92</w:t>
      </w:r>
      <w:r w:rsidRPr="00D76E0A">
        <w:rPr>
          <w:rFonts w:cs="宋体"/>
          <w:kern w:val="2"/>
          <w:szCs w:val="24"/>
        </w:rPr>
        <w:t>m</w:t>
      </w:r>
      <w:r w:rsidRPr="00D76E0A">
        <w:rPr>
          <w:rFonts w:cs="宋体"/>
          <w:kern w:val="2"/>
          <w:szCs w:val="24"/>
          <w:vertAlign w:val="superscript"/>
        </w:rPr>
        <w:t>2</w:t>
      </w:r>
      <w:r w:rsidRPr="00D76E0A">
        <w:rPr>
          <w:rFonts w:cs="宋体" w:hint="eastAsia"/>
          <w:kern w:val="2"/>
          <w:szCs w:val="24"/>
        </w:rPr>
        <w:t>，</w:t>
      </w:r>
      <w:r w:rsidRPr="00E06206">
        <w:rPr>
          <w:rFonts w:cs="宋体" w:hint="eastAsia"/>
          <w:color w:val="000000"/>
          <w:kern w:val="2"/>
          <w:szCs w:val="24"/>
        </w:rPr>
        <w:t>配套公建建筑面积</w:t>
      </w:r>
      <w:r w:rsidRPr="00E06206">
        <w:rPr>
          <w:rFonts w:cs="宋体"/>
          <w:color w:val="000000"/>
          <w:kern w:val="2"/>
          <w:szCs w:val="24"/>
        </w:rPr>
        <w:t>491m</w:t>
      </w:r>
      <w:r w:rsidRPr="00E06206">
        <w:rPr>
          <w:rFonts w:cs="宋体"/>
          <w:color w:val="000000"/>
          <w:kern w:val="2"/>
          <w:szCs w:val="24"/>
          <w:vertAlign w:val="superscript"/>
        </w:rPr>
        <w:t>2</w:t>
      </w:r>
      <w:r>
        <w:rPr>
          <w:rFonts w:cs="宋体" w:hint="eastAsia"/>
          <w:color w:val="000000"/>
          <w:kern w:val="2"/>
          <w:szCs w:val="24"/>
        </w:rPr>
        <w:t>，</w:t>
      </w:r>
      <w:r w:rsidRPr="00E06206">
        <w:rPr>
          <w:rFonts w:cs="宋体" w:hint="eastAsia"/>
          <w:color w:val="000000"/>
          <w:kern w:val="2"/>
          <w:szCs w:val="24"/>
        </w:rPr>
        <w:t>地下建筑面积</w:t>
      </w:r>
      <w:r w:rsidRPr="00E06206">
        <w:rPr>
          <w:rFonts w:cs="宋体"/>
          <w:color w:val="000000"/>
          <w:kern w:val="2"/>
          <w:szCs w:val="24"/>
        </w:rPr>
        <w:t>14183m</w:t>
      </w:r>
      <w:r w:rsidRPr="00E06206">
        <w:rPr>
          <w:rFonts w:cs="宋体"/>
          <w:color w:val="000000"/>
          <w:kern w:val="2"/>
          <w:szCs w:val="24"/>
          <w:vertAlign w:val="superscript"/>
        </w:rPr>
        <w:t>2</w:t>
      </w:r>
      <w:r w:rsidRPr="00E06206">
        <w:rPr>
          <w:rFonts w:cs="宋体" w:hint="eastAsia"/>
          <w:color w:val="000000"/>
          <w:kern w:val="2"/>
          <w:szCs w:val="24"/>
        </w:rPr>
        <w:t>。</w:t>
      </w:r>
      <w:r w:rsidR="00AA4CA7" w:rsidRPr="00524433">
        <w:rPr>
          <w:rFonts w:hAnsiTheme="minorEastAsia"/>
        </w:rPr>
        <w:t>查阅该公司提供的相关资料，确定本项目建筑规模、地点、性质、生态建设等相关建筑信息和环评</w:t>
      </w:r>
      <w:r>
        <w:rPr>
          <w:rFonts w:hAnsiTheme="minorEastAsia" w:hint="eastAsia"/>
        </w:rPr>
        <w:t>基本</w:t>
      </w:r>
      <w:r w:rsidR="00AA4CA7" w:rsidRPr="00524433">
        <w:rPr>
          <w:rFonts w:hAnsiTheme="minorEastAsia"/>
        </w:rPr>
        <w:t>一致，</w:t>
      </w:r>
      <w:r>
        <w:rPr>
          <w:rFonts w:hAnsiTheme="minorEastAsia" w:hint="eastAsia"/>
        </w:rPr>
        <w:t>不属于</w:t>
      </w:r>
      <w:r w:rsidR="00AA4CA7" w:rsidRPr="00524433">
        <w:rPr>
          <w:rFonts w:hAnsiTheme="minorEastAsia"/>
        </w:rPr>
        <w:t>重大变更。</w:t>
      </w:r>
    </w:p>
    <w:p w:rsidR="00AA4CA7" w:rsidRPr="005823AA" w:rsidRDefault="00AA4CA7" w:rsidP="005823AA">
      <w:pPr>
        <w:pStyle w:val="2"/>
      </w:pPr>
      <w:r w:rsidRPr="005823AA">
        <w:t>8.2</w:t>
      </w:r>
      <w:r w:rsidRPr="005823AA">
        <w:t>污染物防治设施落实及运行效果情况</w:t>
      </w:r>
    </w:p>
    <w:p w:rsidR="00AA4CA7" w:rsidRPr="00524433" w:rsidRDefault="00AA4CA7" w:rsidP="005823AA">
      <w:pPr>
        <w:ind w:firstLine="480"/>
      </w:pPr>
      <w:r w:rsidRPr="00524433">
        <w:t>本阶段运营期产生的固体废物主要为居民日常生活产生的生活垃圾，各类生活垃圾均分类收集，暂存合理，由物业</w:t>
      </w:r>
      <w:r w:rsidR="00362C81">
        <w:t>环卫人员</w:t>
      </w:r>
      <w:r w:rsidRPr="00524433">
        <w:t>定时收集后再由市容环卫部门及时清运，不会对环境产生二次污染。</w:t>
      </w:r>
    </w:p>
    <w:p w:rsidR="00AA4CA7" w:rsidRPr="005823AA" w:rsidRDefault="00AA4CA7" w:rsidP="005823AA">
      <w:pPr>
        <w:pStyle w:val="2"/>
      </w:pPr>
      <w:r w:rsidRPr="005823AA">
        <w:t>8.3</w:t>
      </w:r>
      <w:r w:rsidRPr="005823AA">
        <w:t>验收结论</w:t>
      </w:r>
    </w:p>
    <w:p w:rsidR="00AA4CA7" w:rsidRPr="00524433" w:rsidRDefault="00AA4CA7" w:rsidP="005823AA">
      <w:pPr>
        <w:ind w:firstLine="480"/>
      </w:pPr>
      <w:r w:rsidRPr="00524433">
        <w:t>综上所述，本阶段实际建设与环评内容性质、</w:t>
      </w:r>
      <w:r w:rsidR="00B00764">
        <w:t>规模、地点、污染物排放及防治措施等均一致。</w:t>
      </w:r>
      <w:r w:rsidRPr="00524433">
        <w:t>本阶段施工期、使用期固体废物在采取了污染治理和控制措施后，不会对</w:t>
      </w:r>
      <w:r w:rsidR="008326D3">
        <w:t>周围环境</w:t>
      </w:r>
      <w:r w:rsidRPr="00524433">
        <w:t>产生明显影响。目前为止，本项目未发生过扰民纠纷。本阶段内容基本符合验收条件。</w:t>
      </w:r>
    </w:p>
    <w:p w:rsidR="00AA4CA7" w:rsidRPr="005823AA" w:rsidRDefault="00AA4CA7" w:rsidP="005823AA">
      <w:pPr>
        <w:pStyle w:val="2"/>
      </w:pPr>
      <w:r w:rsidRPr="005823AA">
        <w:t>8.4</w:t>
      </w:r>
      <w:r w:rsidR="00B00764">
        <w:rPr>
          <w:rFonts w:hint="eastAsia"/>
        </w:rPr>
        <w:t>下一步措施</w:t>
      </w:r>
    </w:p>
    <w:p w:rsidR="00AA4CA7" w:rsidRPr="00524433" w:rsidRDefault="00AA4CA7" w:rsidP="005823AA">
      <w:pPr>
        <w:ind w:firstLine="480"/>
      </w:pPr>
      <w:r w:rsidRPr="00524433">
        <w:t>（</w:t>
      </w:r>
      <w:r w:rsidRPr="00524433">
        <w:t>1</w:t>
      </w:r>
      <w:r w:rsidRPr="00524433">
        <w:t>）加强环境管理及各类环保治理设施的维护，确保环保治理设施长期稳定运行，各项污染物长期稳定达标排放。</w:t>
      </w:r>
    </w:p>
    <w:p w:rsidR="00AA4CA7" w:rsidRPr="00524433" w:rsidRDefault="00AA4CA7" w:rsidP="005823AA">
      <w:pPr>
        <w:ind w:firstLine="480"/>
      </w:pPr>
      <w:r w:rsidRPr="00524433">
        <w:t>（</w:t>
      </w:r>
      <w:r w:rsidRPr="00524433">
        <w:t>2</w:t>
      </w:r>
      <w:r w:rsidRPr="00524433">
        <w:t>）加强对固体废物的管理：合理堆存，及时处置。小区物业部门应对各类废物的存放、中转运输等进行全过程监控管理。</w:t>
      </w:r>
    </w:p>
    <w:p w:rsidR="00AA4CA7" w:rsidRPr="00524433" w:rsidRDefault="00AA4CA7" w:rsidP="005823AA">
      <w:pPr>
        <w:ind w:firstLine="480"/>
      </w:pPr>
      <w:r w:rsidRPr="00524433">
        <w:t>（</w:t>
      </w:r>
      <w:r w:rsidRPr="00524433">
        <w:t>3</w:t>
      </w:r>
      <w:r w:rsidRPr="00524433">
        <w:t>）定期对装载车辆和收集点进行消毒等，防止蚊子、苍蝇孳生，同时搞好卫生工作。</w:t>
      </w:r>
    </w:p>
    <w:p w:rsidR="004358AB" w:rsidRPr="00524433" w:rsidRDefault="004358AB" w:rsidP="00362C81">
      <w:pPr>
        <w:spacing w:line="220" w:lineRule="atLeast"/>
        <w:ind w:firstLine="480"/>
        <w:rPr>
          <w:rFonts w:cs="Times New Roman"/>
        </w:rPr>
      </w:pPr>
    </w:p>
    <w:sectPr w:rsidR="004358AB" w:rsidRPr="00524433" w:rsidSect="00537926">
      <w:headerReference w:type="default" r:id="rId22"/>
      <w:footerReference w:type="default" r:id="rId23"/>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626" w:rsidRDefault="00C56626" w:rsidP="00362C81">
      <w:pPr>
        <w:ind w:firstLine="480"/>
      </w:pPr>
      <w:r>
        <w:separator/>
      </w:r>
    </w:p>
  </w:endnote>
  <w:endnote w:type="continuationSeparator" w:id="0">
    <w:p w:rsidR="00C56626" w:rsidRDefault="00C56626" w:rsidP="00362C81">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楷体">
    <w:altName w:val="楷体"/>
    <w:panose1 w:val="02010609060101010101"/>
    <w:charset w:val="86"/>
    <w:family w:val="modern"/>
    <w:pitch w:val="fixed"/>
    <w:sig w:usb0="800002BF" w:usb1="38CF7CFA" w:usb2="00000016" w:usb3="00000000" w:csb0="00040001"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91" w:rsidRDefault="00577091">
    <w:pPr>
      <w:pStyle w:val="a7"/>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957150"/>
    </w:sdtPr>
    <w:sdtContent>
      <w:p w:rsidR="00577091" w:rsidRDefault="007057EA">
        <w:pPr>
          <w:pStyle w:val="a7"/>
          <w:ind w:firstLine="360"/>
          <w:jc w:val="center"/>
        </w:pPr>
        <w:r w:rsidRPr="007057EA">
          <w:fldChar w:fldCharType="begin"/>
        </w:r>
        <w:r w:rsidR="00577091">
          <w:instrText>PAGE   \* MERGEFORMAT</w:instrText>
        </w:r>
        <w:r w:rsidRPr="007057EA">
          <w:fldChar w:fldCharType="separate"/>
        </w:r>
        <w:r w:rsidR="00577091" w:rsidRPr="00577091">
          <w:rPr>
            <w:noProof/>
            <w:lang w:val="zh-CN"/>
          </w:rPr>
          <w:t>2</w:t>
        </w:r>
        <w:r>
          <w:rPr>
            <w:lang w:val="zh-CN"/>
          </w:rPr>
          <w:fldChar w:fldCharType="end"/>
        </w:r>
      </w:p>
    </w:sdtContent>
  </w:sdt>
  <w:p w:rsidR="00577091" w:rsidRDefault="00577091">
    <w:pPr>
      <w:pStyle w:val="a7"/>
      <w:ind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91" w:rsidRDefault="00577091">
    <w:pPr>
      <w:pStyle w:val="a7"/>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60" w:rsidRDefault="00D85F60">
    <w:pPr>
      <w:pStyle w:val="a7"/>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0E7" w:rsidRDefault="005430E7">
    <w:pPr>
      <w:pStyle w:val="a7"/>
      <w:ind w:firstLine="360"/>
      <w:jc w:val="center"/>
    </w:pPr>
  </w:p>
  <w:p w:rsidR="00D85F60" w:rsidRDefault="00D85F60">
    <w:pPr>
      <w:pStyle w:val="a7"/>
      <w:ind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60" w:rsidRDefault="00D85F60">
    <w:pPr>
      <w:pStyle w:val="a7"/>
      <w:ind w:firstLine="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7890824"/>
      <w:docPartObj>
        <w:docPartGallery w:val="Page Numbers (Bottom of Page)"/>
        <w:docPartUnique/>
      </w:docPartObj>
    </w:sdtPr>
    <w:sdtContent>
      <w:p w:rsidR="00577091" w:rsidRDefault="007057EA">
        <w:pPr>
          <w:pStyle w:val="a7"/>
          <w:ind w:firstLine="360"/>
          <w:jc w:val="center"/>
        </w:pPr>
        <w:r>
          <w:fldChar w:fldCharType="begin"/>
        </w:r>
        <w:r w:rsidR="00577091">
          <w:instrText>PAGE   \* MERGEFORMAT</w:instrText>
        </w:r>
        <w:r>
          <w:fldChar w:fldCharType="separate"/>
        </w:r>
        <w:r w:rsidR="00B24EC2" w:rsidRPr="00B24EC2">
          <w:rPr>
            <w:noProof/>
            <w:lang w:val="zh-CN"/>
          </w:rPr>
          <w:t>1</w:t>
        </w:r>
        <w:r>
          <w:fldChar w:fldCharType="end"/>
        </w:r>
      </w:p>
    </w:sdtContent>
  </w:sdt>
  <w:p w:rsidR="00577091" w:rsidRDefault="00577091">
    <w:pPr>
      <w:pStyle w:val="a7"/>
      <w:ind w:firstLine="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0E7" w:rsidRDefault="005430E7">
    <w:pPr>
      <w:pStyle w:val="a7"/>
      <w:ind w:firstLine="360"/>
      <w:jc w:val="center"/>
    </w:pPr>
  </w:p>
  <w:p w:rsidR="005430E7" w:rsidRDefault="005430E7">
    <w:pPr>
      <w:pStyle w:val="a7"/>
      <w:ind w:firstLine="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967855"/>
      <w:docPartObj>
        <w:docPartGallery w:val="Page Numbers (Bottom of Page)"/>
        <w:docPartUnique/>
      </w:docPartObj>
    </w:sdtPr>
    <w:sdtContent>
      <w:p w:rsidR="00537926" w:rsidRDefault="007057EA" w:rsidP="00537926">
        <w:pPr>
          <w:pStyle w:val="a7"/>
          <w:ind w:firstLine="360"/>
          <w:jc w:val="center"/>
        </w:pPr>
        <w:r>
          <w:fldChar w:fldCharType="begin"/>
        </w:r>
        <w:r w:rsidR="00537926">
          <w:instrText>PAGE   \* MERGEFORMAT</w:instrText>
        </w:r>
        <w:r>
          <w:fldChar w:fldCharType="separate"/>
        </w:r>
        <w:r w:rsidR="00B24EC2" w:rsidRPr="00B24EC2">
          <w:rPr>
            <w:noProof/>
            <w:lang w:val="zh-CN"/>
          </w:rPr>
          <w:t>11</w:t>
        </w:r>
        <w:r>
          <w:fldChar w:fldCharType="end"/>
        </w:r>
      </w:p>
    </w:sdtContent>
  </w:sdt>
  <w:p w:rsidR="00537926" w:rsidRDefault="00537926" w:rsidP="00524433">
    <w:pPr>
      <w:pStyle w:val="a7"/>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626" w:rsidRDefault="00C56626" w:rsidP="00362C81">
      <w:pPr>
        <w:ind w:firstLine="480"/>
      </w:pPr>
      <w:r>
        <w:separator/>
      </w:r>
    </w:p>
  </w:footnote>
  <w:footnote w:type="continuationSeparator" w:id="0">
    <w:p w:rsidR="00C56626" w:rsidRDefault="00C56626" w:rsidP="00362C81">
      <w:pPr>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91" w:rsidRDefault="00577091">
    <w:pPr>
      <w:spacing w:after="160"/>
      <w:ind w:firstLine="4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91" w:rsidRDefault="00577091">
    <w:pPr>
      <w:pBdr>
        <w:bottom w:val="single" w:sz="4" w:space="1" w:color="auto"/>
      </w:pBdr>
      <w:spacing w:line="240" w:lineRule="auto"/>
      <w:ind w:firstLineChars="0" w:firstLine="0"/>
      <w:jc w:val="right"/>
      <w:rPr>
        <w:rFonts w:cs="Times New Roman"/>
        <w:sz w:val="13"/>
      </w:rPr>
    </w:pPr>
    <w:r w:rsidRPr="005C7D23">
      <w:rPr>
        <w:rFonts w:cs="Times New Roman" w:hint="eastAsia"/>
        <w:sz w:val="13"/>
      </w:rPr>
      <w:t>天津滨海天瑞投资有限公司东丽建材</w:t>
    </w:r>
    <w:r w:rsidRPr="005C7D23">
      <w:rPr>
        <w:rFonts w:cs="Times New Roman"/>
        <w:sz w:val="13"/>
      </w:rPr>
      <w:t>B</w:t>
    </w:r>
    <w:r w:rsidRPr="005C7D23">
      <w:rPr>
        <w:rFonts w:cs="Times New Roman" w:hint="eastAsia"/>
        <w:sz w:val="13"/>
      </w:rPr>
      <w:t>地块（蓝庭馨苑）一期项目变更（</w:t>
    </w:r>
    <w:r w:rsidRPr="005C7D23">
      <w:rPr>
        <w:rFonts w:cs="Times New Roman"/>
        <w:sz w:val="13"/>
      </w:rPr>
      <w:t>1-8#</w:t>
    </w:r>
    <w:r w:rsidRPr="005C7D23">
      <w:rPr>
        <w:rFonts w:cs="Times New Roman" w:hint="eastAsia"/>
        <w:sz w:val="13"/>
      </w:rPr>
      <w:t>、</w:t>
    </w:r>
    <w:r w:rsidRPr="005C7D23">
      <w:rPr>
        <w:rFonts w:cs="Times New Roman"/>
        <w:sz w:val="13"/>
      </w:rPr>
      <w:t>10-12#</w:t>
    </w:r>
    <w:r w:rsidRPr="005C7D23">
      <w:rPr>
        <w:rFonts w:cs="Times New Roman" w:hint="eastAsia"/>
        <w:sz w:val="13"/>
      </w:rPr>
      <w:t>住宅楼及地下部分）竣工环境保护验收监测报告</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91" w:rsidRDefault="00577091">
    <w:pPr>
      <w:spacing w:after="160"/>
      <w:ind w:firstLine="48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60" w:rsidRDefault="00D85F60">
    <w:pPr>
      <w:pStyle w:val="a6"/>
      <w:ind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22C" w:rsidRPr="005430E7" w:rsidRDefault="00DC022C" w:rsidP="00577091">
    <w:pPr>
      <w:pStyle w:val="a6"/>
      <w:pBdr>
        <w:bottom w:val="none" w:sz="0" w:space="0" w:color="auto"/>
      </w:pBdr>
      <w:ind w:firstLineChars="0" w:firstLine="0"/>
      <w:jc w:val="both"/>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60" w:rsidRDefault="00D85F60">
    <w:pPr>
      <w:pStyle w:val="a6"/>
      <w:ind w:firstLine="360"/>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91" w:rsidRPr="00550756" w:rsidRDefault="00577091" w:rsidP="00047582">
    <w:pPr>
      <w:pBdr>
        <w:bottom w:val="single" w:sz="4" w:space="1" w:color="auto"/>
      </w:pBdr>
      <w:spacing w:afterLines="50"/>
      <w:ind w:firstLineChars="0" w:firstLine="0"/>
      <w:jc w:val="right"/>
      <w:rPr>
        <w:rFonts w:ascii="楷体" w:eastAsia="楷体" w:hAnsi="楷体" w:cs="Times New Roman"/>
        <w:sz w:val="11"/>
      </w:rPr>
    </w:pPr>
    <w:r w:rsidRPr="002F698D">
      <w:rPr>
        <w:rFonts w:ascii="楷体" w:eastAsia="楷体" w:hAnsi="楷体" w:cs="Times New Roman"/>
        <w:sz w:val="11"/>
      </w:rPr>
      <w:t>天津滨海天瑞投资有限公司东丽建材B</w:t>
    </w:r>
    <w:r w:rsidRPr="002F698D">
      <w:rPr>
        <w:rFonts w:ascii="楷体" w:eastAsia="楷体" w:hAnsi="楷体" w:cs="Times New Roman"/>
        <w:sz w:val="11"/>
      </w:rPr>
      <w:t>地块（蓝庭馨苑）一期项目变更（1-8#、10-12#住宅楼及地下部分）固体废物污染防治设施竣工环境保护验收报告</w:t>
    </w:r>
  </w:p>
  <w:p w:rsidR="00577091" w:rsidRPr="005430E7" w:rsidRDefault="00577091" w:rsidP="00362C81">
    <w:pPr>
      <w:pStyle w:val="a6"/>
      <w:pBdr>
        <w:bottom w:val="none" w:sz="0" w:space="0" w:color="auto"/>
      </w:pBdr>
      <w:ind w:firstLine="36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0E7" w:rsidRPr="005430E7" w:rsidRDefault="005430E7" w:rsidP="002F698D">
    <w:pPr>
      <w:pStyle w:val="a6"/>
      <w:pBdr>
        <w:bottom w:val="none" w:sz="0" w:space="0" w:color="auto"/>
      </w:pBdr>
      <w:ind w:firstLineChars="0" w:firstLine="0"/>
      <w:jc w:val="both"/>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98D" w:rsidRDefault="002F698D" w:rsidP="002F698D">
    <w:pPr>
      <w:pStyle w:val="a6"/>
      <w:ind w:firstLine="220"/>
      <w:jc w:val="right"/>
    </w:pPr>
    <w:r w:rsidRPr="00550756">
      <w:rPr>
        <w:rFonts w:ascii="楷体" w:eastAsia="楷体" w:hAnsi="楷体" w:cs="Times New Roman"/>
        <w:sz w:val="11"/>
      </w:rPr>
      <w:t>天津滨海天瑞投资有限公司东丽建材B</w:t>
    </w:r>
    <w:r w:rsidRPr="00550756">
      <w:rPr>
        <w:rFonts w:ascii="楷体" w:eastAsia="楷体" w:hAnsi="楷体" w:cs="Times New Roman"/>
        <w:sz w:val="11"/>
      </w:rPr>
      <w:t>地块（蓝庭馨苑）一期项目变更（1-8#、10-12#住宅楼及地下部分）固体废物污染防治设施竣工环境保护验收报告</w:t>
    </w:r>
  </w:p>
  <w:p w:rsidR="002F698D" w:rsidRPr="005430E7" w:rsidRDefault="002F698D" w:rsidP="002F698D">
    <w:pPr>
      <w:pStyle w:val="a6"/>
      <w:pBdr>
        <w:bottom w:val="none" w:sz="0" w:space="0" w:color="auto"/>
      </w:pBdr>
      <w:ind w:firstLineChars="0" w:firstLine="0"/>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36866"/>
  </w:hdrShapeDefaults>
  <w:footnotePr>
    <w:footnote w:id="-1"/>
    <w:footnote w:id="0"/>
  </w:footnotePr>
  <w:endnotePr>
    <w:endnote w:id="-1"/>
    <w:endnote w:id="0"/>
  </w:endnotePr>
  <w:compat>
    <w:useFELayout/>
  </w:compat>
  <w:rsids>
    <w:rsidRoot w:val="00D31D50"/>
    <w:rsid w:val="00047582"/>
    <w:rsid w:val="000631E6"/>
    <w:rsid w:val="0015403E"/>
    <w:rsid w:val="001A0ACC"/>
    <w:rsid w:val="002F698D"/>
    <w:rsid w:val="00323B43"/>
    <w:rsid w:val="00362C81"/>
    <w:rsid w:val="003D37D8"/>
    <w:rsid w:val="00426133"/>
    <w:rsid w:val="004279B7"/>
    <w:rsid w:val="004358AB"/>
    <w:rsid w:val="00524433"/>
    <w:rsid w:val="00537926"/>
    <w:rsid w:val="005430E7"/>
    <w:rsid w:val="005438EB"/>
    <w:rsid w:val="00550756"/>
    <w:rsid w:val="005722A7"/>
    <w:rsid w:val="00577091"/>
    <w:rsid w:val="005773A2"/>
    <w:rsid w:val="005823AA"/>
    <w:rsid w:val="005B0829"/>
    <w:rsid w:val="00655BD0"/>
    <w:rsid w:val="00672C19"/>
    <w:rsid w:val="007057EA"/>
    <w:rsid w:val="008049C0"/>
    <w:rsid w:val="008326D3"/>
    <w:rsid w:val="008B7726"/>
    <w:rsid w:val="008E1E7A"/>
    <w:rsid w:val="00941C67"/>
    <w:rsid w:val="00993046"/>
    <w:rsid w:val="00AA4CA7"/>
    <w:rsid w:val="00B00764"/>
    <w:rsid w:val="00B24EC2"/>
    <w:rsid w:val="00C56626"/>
    <w:rsid w:val="00C66DD4"/>
    <w:rsid w:val="00C74569"/>
    <w:rsid w:val="00CA0BD4"/>
    <w:rsid w:val="00D16344"/>
    <w:rsid w:val="00D31D50"/>
    <w:rsid w:val="00D615A0"/>
    <w:rsid w:val="00D76E0A"/>
    <w:rsid w:val="00D85F60"/>
    <w:rsid w:val="00DC022C"/>
    <w:rsid w:val="00DF5C14"/>
    <w:rsid w:val="00E06206"/>
    <w:rsid w:val="00E0654D"/>
    <w:rsid w:val="00F0296F"/>
    <w:rsid w:val="00F96A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C81"/>
    <w:pPr>
      <w:adjustRightInd w:val="0"/>
      <w:snapToGrid w:val="0"/>
      <w:spacing w:after="0" w:line="360" w:lineRule="auto"/>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362C81"/>
    <w:pPr>
      <w:keepNext/>
      <w:keepLines/>
      <w:adjustRightInd/>
      <w:snapToGrid/>
      <w:ind w:firstLineChars="0" w:firstLine="0"/>
      <w:outlineLvl w:val="0"/>
    </w:pPr>
    <w:rPr>
      <w:rFonts w:cs="宋体"/>
      <w:b/>
      <w:bCs/>
      <w:color w:val="000000"/>
      <w:kern w:val="44"/>
      <w:sz w:val="28"/>
      <w:szCs w:val="44"/>
    </w:rPr>
  </w:style>
  <w:style w:type="paragraph" w:styleId="2">
    <w:name w:val="heading 2"/>
    <w:basedOn w:val="a"/>
    <w:next w:val="a0"/>
    <w:link w:val="2Char"/>
    <w:uiPriority w:val="9"/>
    <w:unhideWhenUsed/>
    <w:qFormat/>
    <w:rsid w:val="00362C81"/>
    <w:pPr>
      <w:keepNext/>
      <w:keepLines/>
      <w:adjustRightInd/>
      <w:snapToGrid/>
      <w:ind w:firstLineChars="0" w:firstLine="0"/>
      <w:outlineLvl w:val="1"/>
    </w:pPr>
    <w:rPr>
      <w:rFonts w:cs="宋体"/>
      <w:color w:val="000000"/>
      <w:kern w:val="2"/>
      <w:sz w:val="28"/>
    </w:rPr>
  </w:style>
  <w:style w:type="paragraph" w:styleId="3">
    <w:name w:val="heading 3"/>
    <w:basedOn w:val="a"/>
    <w:next w:val="a"/>
    <w:link w:val="3Char"/>
    <w:uiPriority w:val="9"/>
    <w:unhideWhenUsed/>
    <w:qFormat/>
    <w:rsid w:val="005B0829"/>
    <w:pPr>
      <w:keepNext/>
      <w:keepLines/>
      <w:adjustRightInd/>
      <w:snapToGrid/>
      <w:ind w:firstLineChars="0" w:firstLine="0"/>
      <w:outlineLvl w:val="2"/>
    </w:pPr>
    <w:rPr>
      <w:rFonts w:cs="宋体"/>
      <w:b/>
      <w:color w:val="000000"/>
      <w:kern w:val="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qFormat/>
    <w:rsid w:val="00362C81"/>
    <w:rPr>
      <w:rFonts w:ascii="Times New Roman" w:eastAsia="宋体" w:hAnsi="Times New Roman" w:cs="宋体"/>
      <w:b/>
      <w:bCs/>
      <w:color w:val="000000"/>
      <w:kern w:val="44"/>
      <w:sz w:val="28"/>
      <w:szCs w:val="44"/>
    </w:rPr>
  </w:style>
  <w:style w:type="character" w:customStyle="1" w:styleId="2Char">
    <w:name w:val="标题 2 Char"/>
    <w:basedOn w:val="a1"/>
    <w:link w:val="2"/>
    <w:uiPriority w:val="9"/>
    <w:qFormat/>
    <w:rsid w:val="00362C81"/>
    <w:rPr>
      <w:rFonts w:ascii="Times New Roman" w:eastAsia="宋体" w:hAnsi="Times New Roman" w:cs="宋体"/>
      <w:color w:val="000000"/>
      <w:kern w:val="2"/>
      <w:sz w:val="28"/>
    </w:rPr>
  </w:style>
  <w:style w:type="character" w:customStyle="1" w:styleId="3Char">
    <w:name w:val="标题 3 Char"/>
    <w:basedOn w:val="a1"/>
    <w:link w:val="3"/>
    <w:uiPriority w:val="9"/>
    <w:qFormat/>
    <w:rsid w:val="005B0829"/>
    <w:rPr>
      <w:rFonts w:ascii="Times New Roman" w:eastAsia="宋体" w:hAnsi="Times New Roman" w:cs="宋体"/>
      <w:b/>
      <w:color w:val="000000"/>
      <w:kern w:val="2"/>
      <w:sz w:val="24"/>
    </w:rPr>
  </w:style>
  <w:style w:type="character" w:styleId="a4">
    <w:name w:val="Hyperlink"/>
    <w:basedOn w:val="a1"/>
    <w:uiPriority w:val="99"/>
    <w:unhideWhenUsed/>
    <w:qFormat/>
    <w:rsid w:val="00AA4CA7"/>
    <w:rPr>
      <w:color w:val="0000FF" w:themeColor="hyperlink"/>
      <w:u w:val="single"/>
    </w:rPr>
  </w:style>
  <w:style w:type="character" w:styleId="a5">
    <w:name w:val="FollowedHyperlink"/>
    <w:basedOn w:val="a1"/>
    <w:uiPriority w:val="99"/>
    <w:semiHidden/>
    <w:unhideWhenUsed/>
    <w:rsid w:val="00AA4CA7"/>
    <w:rPr>
      <w:color w:val="800080" w:themeColor="followedHyperlink"/>
      <w:u w:val="single"/>
    </w:rPr>
  </w:style>
  <w:style w:type="paragraph" w:styleId="a0">
    <w:name w:val="Normal Indent"/>
    <w:basedOn w:val="a"/>
    <w:uiPriority w:val="99"/>
    <w:semiHidden/>
    <w:unhideWhenUsed/>
    <w:qFormat/>
    <w:rsid w:val="00AA4CA7"/>
    <w:pPr>
      <w:adjustRightInd/>
      <w:snapToGrid/>
      <w:spacing w:beforeLines="50"/>
    </w:pPr>
    <w:rPr>
      <w:rFonts w:cs="宋体"/>
      <w:color w:val="000000"/>
      <w:kern w:val="2"/>
    </w:rPr>
  </w:style>
  <w:style w:type="paragraph" w:styleId="10">
    <w:name w:val="toc 1"/>
    <w:basedOn w:val="a"/>
    <w:next w:val="a"/>
    <w:autoRedefine/>
    <w:uiPriority w:val="39"/>
    <w:unhideWhenUsed/>
    <w:qFormat/>
    <w:rsid w:val="00AA4CA7"/>
    <w:pPr>
      <w:adjustRightInd/>
      <w:snapToGrid/>
      <w:spacing w:before="120" w:after="120"/>
    </w:pPr>
    <w:rPr>
      <w:rFonts w:asciiTheme="minorHAnsi" w:hAnsiTheme="minorHAnsi" w:cs="宋体"/>
      <w:b/>
      <w:bCs/>
      <w:caps/>
      <w:color w:val="000000"/>
      <w:kern w:val="2"/>
      <w:sz w:val="20"/>
      <w:szCs w:val="20"/>
    </w:rPr>
  </w:style>
  <w:style w:type="paragraph" w:styleId="a6">
    <w:name w:val="header"/>
    <w:basedOn w:val="a"/>
    <w:link w:val="Char"/>
    <w:uiPriority w:val="99"/>
    <w:unhideWhenUsed/>
    <w:qFormat/>
    <w:rsid w:val="00AA4CA7"/>
    <w:pPr>
      <w:pBdr>
        <w:bottom w:val="single" w:sz="6" w:space="1" w:color="auto"/>
      </w:pBdr>
      <w:tabs>
        <w:tab w:val="center" w:pos="4153"/>
        <w:tab w:val="right" w:pos="8306"/>
      </w:tabs>
      <w:adjustRightInd/>
      <w:jc w:val="center"/>
    </w:pPr>
    <w:rPr>
      <w:rFonts w:cs="宋体"/>
      <w:color w:val="000000"/>
      <w:kern w:val="2"/>
      <w:sz w:val="18"/>
      <w:szCs w:val="18"/>
    </w:rPr>
  </w:style>
  <w:style w:type="character" w:customStyle="1" w:styleId="Char">
    <w:name w:val="页眉 Char"/>
    <w:basedOn w:val="a1"/>
    <w:link w:val="a6"/>
    <w:uiPriority w:val="99"/>
    <w:qFormat/>
    <w:rsid w:val="00AA4CA7"/>
    <w:rPr>
      <w:rFonts w:ascii="Times New Roman" w:eastAsia="宋体" w:hAnsi="Times New Roman" w:cs="宋体"/>
      <w:color w:val="000000"/>
      <w:kern w:val="2"/>
      <w:sz w:val="18"/>
      <w:szCs w:val="18"/>
    </w:rPr>
  </w:style>
  <w:style w:type="paragraph" w:styleId="a7">
    <w:name w:val="footer"/>
    <w:basedOn w:val="a"/>
    <w:link w:val="Char0"/>
    <w:uiPriority w:val="99"/>
    <w:unhideWhenUsed/>
    <w:qFormat/>
    <w:rsid w:val="00AA4CA7"/>
    <w:pPr>
      <w:tabs>
        <w:tab w:val="center" w:pos="4153"/>
        <w:tab w:val="right" w:pos="8306"/>
      </w:tabs>
      <w:adjustRightInd/>
    </w:pPr>
    <w:rPr>
      <w:rFonts w:cs="宋体"/>
      <w:color w:val="000000"/>
      <w:kern w:val="2"/>
      <w:sz w:val="18"/>
      <w:szCs w:val="18"/>
    </w:rPr>
  </w:style>
  <w:style w:type="character" w:customStyle="1" w:styleId="Char0">
    <w:name w:val="页脚 Char"/>
    <w:basedOn w:val="a1"/>
    <w:link w:val="a7"/>
    <w:uiPriority w:val="99"/>
    <w:qFormat/>
    <w:rsid w:val="00AA4CA7"/>
    <w:rPr>
      <w:rFonts w:ascii="Times New Roman" w:eastAsia="宋体" w:hAnsi="Times New Roman" w:cs="宋体"/>
      <w:color w:val="000000"/>
      <w:kern w:val="2"/>
      <w:sz w:val="18"/>
      <w:szCs w:val="18"/>
    </w:rPr>
  </w:style>
  <w:style w:type="character" w:styleId="a8">
    <w:name w:val="annotation reference"/>
    <w:uiPriority w:val="99"/>
    <w:semiHidden/>
    <w:unhideWhenUsed/>
    <w:qFormat/>
    <w:rsid w:val="00AA4CA7"/>
    <w:rPr>
      <w:rFonts w:ascii="Times New Roman" w:hAnsi="Times New Roman" w:cs="Times New Roman" w:hint="default"/>
      <w:sz w:val="21"/>
      <w:szCs w:val="21"/>
    </w:rPr>
  </w:style>
  <w:style w:type="table" w:styleId="a9">
    <w:name w:val="Table Grid"/>
    <w:basedOn w:val="a2"/>
    <w:uiPriority w:val="39"/>
    <w:qFormat/>
    <w:rsid w:val="00AA4CA7"/>
    <w:pPr>
      <w:spacing w:after="0" w:line="240" w:lineRule="auto"/>
    </w:pPr>
    <w:rPr>
      <w:rFonts w:eastAsiaTheme="minorEastAsia"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2"/>
    <w:uiPriority w:val="39"/>
    <w:qFormat/>
    <w:rsid w:val="00AA4CA7"/>
    <w:pPr>
      <w:spacing w:after="0" w:line="240" w:lineRule="auto"/>
    </w:pPr>
    <w:rPr>
      <w:rFonts w:eastAsiaTheme="minorEastAsia"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qFormat/>
    <w:rsid w:val="00AA4CA7"/>
    <w:pPr>
      <w:spacing w:after="0" w:line="240" w:lineRule="auto"/>
    </w:pPr>
    <w:rPr>
      <w:rFonts w:eastAsiaTheme="minorEastAsia" w:hAnsi="Times New Roman"/>
      <w:sz w:val="20"/>
      <w:szCs w:val="20"/>
    </w:rPr>
    <w:tblPr>
      <w:tblCellMar>
        <w:top w:w="0" w:type="dxa"/>
        <w:left w:w="0" w:type="dxa"/>
        <w:bottom w:w="0" w:type="dxa"/>
        <w:right w:w="0" w:type="dxa"/>
      </w:tblCellMar>
    </w:tblPr>
  </w:style>
  <w:style w:type="paragraph" w:styleId="aa">
    <w:name w:val="Balloon Text"/>
    <w:basedOn w:val="a"/>
    <w:link w:val="Char1"/>
    <w:uiPriority w:val="99"/>
    <w:semiHidden/>
    <w:unhideWhenUsed/>
    <w:rsid w:val="00AA4CA7"/>
    <w:rPr>
      <w:sz w:val="18"/>
      <w:szCs w:val="18"/>
    </w:rPr>
  </w:style>
  <w:style w:type="character" w:customStyle="1" w:styleId="Char1">
    <w:name w:val="批注框文本 Char"/>
    <w:basedOn w:val="a1"/>
    <w:link w:val="aa"/>
    <w:uiPriority w:val="99"/>
    <w:semiHidden/>
    <w:rsid w:val="00AA4CA7"/>
    <w:rPr>
      <w:rFonts w:ascii="Tahoma" w:hAnsi="Tahoma"/>
      <w:sz w:val="18"/>
      <w:szCs w:val="18"/>
    </w:rPr>
  </w:style>
  <w:style w:type="paragraph" w:styleId="ab">
    <w:name w:val="No Spacing"/>
    <w:aliases w:val="表格"/>
    <w:uiPriority w:val="1"/>
    <w:rsid w:val="00524433"/>
    <w:pPr>
      <w:spacing w:after="0" w:line="240" w:lineRule="auto"/>
    </w:pPr>
    <w:rPr>
      <w:rFonts w:ascii="Times New Roman" w:eastAsia="宋体" w:hAnsi="Times New Roman" w:cs="宋体"/>
      <w:color w:val="000000"/>
      <w:kern w:val="2"/>
      <w:sz w:val="21"/>
    </w:rPr>
  </w:style>
  <w:style w:type="paragraph" w:customStyle="1" w:styleId="4">
    <w:name w:val="样式4"/>
    <w:basedOn w:val="a0"/>
    <w:qFormat/>
    <w:rsid w:val="00524433"/>
    <w:pPr>
      <w:widowControl w:val="0"/>
      <w:spacing w:beforeLines="0" w:line="240" w:lineRule="auto"/>
      <w:ind w:firstLineChars="0" w:firstLine="0"/>
      <w:jc w:val="center"/>
    </w:pPr>
    <w:rPr>
      <w:rFonts w:cs="Times New Roman"/>
      <w:color w:val="auto"/>
      <w:sz w:val="21"/>
      <w:szCs w:val="24"/>
    </w:rPr>
  </w:style>
  <w:style w:type="table" w:customStyle="1" w:styleId="20">
    <w:name w:val="网格型2"/>
    <w:basedOn w:val="a2"/>
    <w:next w:val="a9"/>
    <w:uiPriority w:val="99"/>
    <w:qFormat/>
    <w:rsid w:val="008326D3"/>
    <w:pPr>
      <w:widowControl w:val="0"/>
      <w:spacing w:after="0" w:line="240" w:lineRule="auto"/>
      <w:jc w:val="both"/>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75959">
      <w:bodyDiv w:val="1"/>
      <w:marLeft w:val="0"/>
      <w:marRight w:val="0"/>
      <w:marTop w:val="0"/>
      <w:marBottom w:val="0"/>
      <w:divBdr>
        <w:top w:val="none" w:sz="0" w:space="0" w:color="auto"/>
        <w:left w:val="none" w:sz="0" w:space="0" w:color="auto"/>
        <w:bottom w:val="none" w:sz="0" w:space="0" w:color="auto"/>
        <w:right w:val="none" w:sz="0" w:space="0" w:color="auto"/>
      </w:divBdr>
    </w:div>
    <w:div w:id="452865606">
      <w:bodyDiv w:val="1"/>
      <w:marLeft w:val="0"/>
      <w:marRight w:val="0"/>
      <w:marTop w:val="0"/>
      <w:marBottom w:val="0"/>
      <w:divBdr>
        <w:top w:val="none" w:sz="0" w:space="0" w:color="auto"/>
        <w:left w:val="none" w:sz="0" w:space="0" w:color="auto"/>
        <w:bottom w:val="none" w:sz="0" w:space="0" w:color="auto"/>
        <w:right w:val="none" w:sz="0" w:space="0" w:color="auto"/>
      </w:divBdr>
    </w:div>
    <w:div w:id="186725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eader" Target="header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1139</Words>
  <Characters>6496</Characters>
  <Application>Microsoft Office Word</Application>
  <DocSecurity>0</DocSecurity>
  <Lines>54</Lines>
  <Paragraphs>15</Paragraphs>
  <ScaleCrop>false</ScaleCrop>
  <Company>Lenovo</Company>
  <LinksUpToDate>false</LinksUpToDate>
  <CharactersWithSpaces>7620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魏静东</cp:lastModifiedBy>
  <cp:revision>3</cp:revision>
  <cp:lastPrinted>2018-08-31T13:28:00Z</cp:lastPrinted>
  <dcterms:created xsi:type="dcterms:W3CDTF">2018-10-10T05:34:00Z</dcterms:created>
  <dcterms:modified xsi:type="dcterms:W3CDTF">2018-10-10T05:35:00Z</dcterms:modified>
</cp:coreProperties>
</file>